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1A01" w14:textId="77777777" w:rsidR="00EC627C" w:rsidRDefault="00B574A6">
      <w:pPr>
        <w:pBdr>
          <w:top w:val="nil"/>
          <w:left w:val="nil"/>
          <w:bottom w:val="nil"/>
          <w:right w:val="nil"/>
          <w:between w:val="nil"/>
        </w:pBdr>
        <w:ind w:right="244"/>
        <w:jc w:val="both"/>
        <w:rPr>
          <w:color w:val="000000"/>
          <w:sz w:val="30"/>
          <w:szCs w:val="30"/>
        </w:rPr>
      </w:pPr>
      <w:r>
        <w:rPr>
          <w:color w:val="000000"/>
          <w:sz w:val="24"/>
          <w:szCs w:val="24"/>
        </w:rPr>
        <w:t xml:space="preserve">La Secretaría de Cultura, Recreación y Deporte (SCRD) </w:t>
      </w:r>
      <w:r>
        <w:rPr>
          <w:sz w:val="24"/>
          <w:szCs w:val="24"/>
        </w:rPr>
        <w:t>te</w:t>
      </w:r>
      <w:r>
        <w:rPr>
          <w:color w:val="000000"/>
          <w:sz w:val="24"/>
          <w:szCs w:val="24"/>
        </w:rPr>
        <w:t xml:space="preserve"> invita a diligenciar el siguiente cuestionario que tiene el propósito de recoger información para la evaluación periódica del Programa Distrital de Estímulos y de manera especial el proceso de evaluación técnica de las propuestas participantes.</w:t>
      </w:r>
    </w:p>
    <w:p w14:paraId="72898F46" w14:textId="77777777" w:rsidR="00EC627C" w:rsidRDefault="00EC62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tbl>
      <w:tblPr>
        <w:tblStyle w:val="a4"/>
        <w:tblW w:w="9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798"/>
      </w:tblGrid>
      <w:tr w:rsidR="00EC627C" w14:paraId="04A06509" w14:textId="77777777">
        <w:trPr>
          <w:trHeight w:val="356"/>
        </w:trPr>
        <w:tc>
          <w:tcPr>
            <w:tcW w:w="4158" w:type="dxa"/>
            <w:shd w:val="clear" w:color="auto" w:fill="D9D9D9"/>
          </w:tcPr>
          <w:p w14:paraId="224A5463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 jurado(a)</w:t>
            </w:r>
          </w:p>
        </w:tc>
        <w:tc>
          <w:tcPr>
            <w:tcW w:w="5798" w:type="dxa"/>
          </w:tcPr>
          <w:p w14:paraId="1894196F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4"/>
                <w:szCs w:val="24"/>
              </w:rPr>
            </w:pPr>
          </w:p>
        </w:tc>
      </w:tr>
      <w:tr w:rsidR="00EC627C" w14:paraId="65C259FD" w14:textId="77777777">
        <w:trPr>
          <w:trHeight w:val="357"/>
        </w:trPr>
        <w:tc>
          <w:tcPr>
            <w:tcW w:w="4158" w:type="dxa"/>
            <w:shd w:val="clear" w:color="auto" w:fill="D9D9D9"/>
          </w:tcPr>
          <w:p w14:paraId="1850B61B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Profesión (si aplica)</w:t>
            </w:r>
          </w:p>
        </w:tc>
        <w:tc>
          <w:tcPr>
            <w:tcW w:w="5798" w:type="dxa"/>
          </w:tcPr>
          <w:p w14:paraId="6B66E73F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color w:val="000000"/>
                <w:sz w:val="24"/>
                <w:szCs w:val="24"/>
              </w:rPr>
            </w:pPr>
          </w:p>
        </w:tc>
      </w:tr>
      <w:tr w:rsidR="00EC627C" w14:paraId="67294016" w14:textId="77777777">
        <w:trPr>
          <w:trHeight w:val="705"/>
        </w:trPr>
        <w:tc>
          <w:tcPr>
            <w:tcW w:w="4158" w:type="dxa"/>
            <w:shd w:val="clear" w:color="auto" w:fill="D9D9D9"/>
          </w:tcPr>
          <w:p w14:paraId="6C0333B9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convocatoria en la</w:t>
            </w:r>
          </w:p>
          <w:p w14:paraId="51E420DD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que participó como evaluador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5798" w:type="dxa"/>
          </w:tcPr>
          <w:p w14:paraId="37CDA46A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4"/>
                <w:szCs w:val="24"/>
              </w:rPr>
            </w:pPr>
          </w:p>
        </w:tc>
      </w:tr>
      <w:tr w:rsidR="00EC627C" w14:paraId="3A6C5957" w14:textId="77777777">
        <w:trPr>
          <w:trHeight w:val="357"/>
        </w:trPr>
        <w:tc>
          <w:tcPr>
            <w:tcW w:w="4158" w:type="dxa"/>
            <w:shd w:val="clear" w:color="auto" w:fill="D9D9D9"/>
          </w:tcPr>
          <w:p w14:paraId="348C7412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Número de 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ropuestas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evaluad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5798" w:type="dxa"/>
          </w:tcPr>
          <w:p w14:paraId="0B4D957B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color w:val="000000"/>
                <w:sz w:val="24"/>
                <w:szCs w:val="24"/>
              </w:rPr>
            </w:pPr>
          </w:p>
        </w:tc>
      </w:tr>
      <w:tr w:rsidR="00EC627C" w14:paraId="25CA4F6C" w14:textId="77777777">
        <w:trPr>
          <w:trHeight w:val="717"/>
        </w:trPr>
        <w:tc>
          <w:tcPr>
            <w:tcW w:w="4158" w:type="dxa"/>
            <w:shd w:val="clear" w:color="auto" w:fill="D9D9D9"/>
          </w:tcPr>
          <w:p w14:paraId="69AC2749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 de diligenciamiento</w:t>
            </w:r>
          </w:p>
        </w:tc>
        <w:tc>
          <w:tcPr>
            <w:tcW w:w="5798" w:type="dxa"/>
          </w:tcPr>
          <w:p w14:paraId="0C6BFCB4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112"/>
              <w:rPr>
                <w:color w:val="000000"/>
                <w:sz w:val="24"/>
                <w:szCs w:val="24"/>
              </w:rPr>
            </w:pPr>
          </w:p>
        </w:tc>
      </w:tr>
    </w:tbl>
    <w:p w14:paraId="5D55A764" w14:textId="77777777" w:rsidR="00EC627C" w:rsidRDefault="00EC627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tbl>
      <w:tblPr>
        <w:tblStyle w:val="a5"/>
        <w:tblW w:w="9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EC627C" w14:paraId="681D7096" w14:textId="77777777">
        <w:trPr>
          <w:trHeight w:val="2339"/>
        </w:trPr>
        <w:tc>
          <w:tcPr>
            <w:tcW w:w="9956" w:type="dxa"/>
            <w:shd w:val="clear" w:color="auto" w:fill="D9D9D9"/>
          </w:tcPr>
          <w:p w14:paraId="3A039A45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Pertinencia del estímulo</w:t>
            </w:r>
          </w:p>
          <w:p w14:paraId="374214F8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312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Comentarios sobre la convocatoria para responder a las dinámicas</w:t>
            </w:r>
            <w:r>
              <w:rPr>
                <w:sz w:val="20"/>
                <w:szCs w:val="20"/>
              </w:rPr>
              <w:t xml:space="preserve"> y</w:t>
            </w:r>
            <w:r>
              <w:rPr>
                <w:color w:val="000000"/>
                <w:sz w:val="20"/>
                <w:szCs w:val="20"/>
              </w:rPr>
              <w:t xml:space="preserve"> el contexto cultural de la ciudad:</w:t>
            </w:r>
          </w:p>
          <w:p w14:paraId="7D2B4801" w14:textId="77777777" w:rsidR="00EC627C" w:rsidRDefault="00B574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spacing w:before="3"/>
              <w:ind w:hanging="3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Objeto de la convocatoria</w:t>
            </w:r>
          </w:p>
          <w:p w14:paraId="00764D5F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14:paraId="5582E47E" w14:textId="77777777" w:rsidR="00EC627C" w:rsidRDefault="00B574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ind w:hanging="3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 y perfil de los participantes</w:t>
            </w:r>
          </w:p>
          <w:p w14:paraId="19848B58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0"/>
                <w:szCs w:val="20"/>
              </w:rPr>
            </w:pPr>
          </w:p>
          <w:p w14:paraId="0CE27E8C" w14:textId="77777777" w:rsidR="00EC627C" w:rsidRDefault="00B574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ind w:hanging="3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Monto económico asignado a la con</w:t>
            </w:r>
            <w:r>
              <w:rPr>
                <w:sz w:val="20"/>
                <w:szCs w:val="20"/>
              </w:rPr>
              <w:t>vocatoria</w:t>
            </w:r>
          </w:p>
        </w:tc>
      </w:tr>
      <w:tr w:rsidR="00EC627C" w14:paraId="4441B3DD" w14:textId="77777777">
        <w:trPr>
          <w:trHeight w:val="4546"/>
        </w:trPr>
        <w:tc>
          <w:tcPr>
            <w:tcW w:w="9956" w:type="dxa"/>
          </w:tcPr>
          <w:p w14:paraId="4C751F61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12" w:right="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79E0725" w14:textId="77777777" w:rsidR="00EC627C" w:rsidRDefault="00EC627C"/>
    <w:tbl>
      <w:tblPr>
        <w:tblStyle w:val="a6"/>
        <w:tblW w:w="9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EC627C" w14:paraId="689F43EA" w14:textId="77777777">
        <w:trPr>
          <w:trHeight w:val="1986"/>
        </w:trPr>
        <w:tc>
          <w:tcPr>
            <w:tcW w:w="9956" w:type="dxa"/>
            <w:shd w:val="clear" w:color="auto" w:fill="D9D9D9"/>
          </w:tcPr>
          <w:p w14:paraId="7484D275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Proceso de evaluación</w:t>
            </w:r>
          </w:p>
          <w:p w14:paraId="268ABF4D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Comentarios sobre materiales, cronograma, herramientas y apoyos para la evaluación de las propuestas:</w:t>
            </w:r>
          </w:p>
          <w:p w14:paraId="33D9BCEC" w14:textId="77777777" w:rsidR="00EC627C" w:rsidRDefault="00B574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ind w:left="823" w:right="89" w:hanging="3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técnicos solicitados a los participantes para describir las propuestas y certificar la trayectoria.</w:t>
            </w:r>
          </w:p>
          <w:p w14:paraId="43317C4E" w14:textId="77777777" w:rsidR="00EC627C" w:rsidRDefault="00B574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ind w:left="823" w:right="89" w:hanging="3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Criterios de evaluación y puntaje estableci</w:t>
            </w:r>
            <w:r>
              <w:rPr>
                <w:color w:val="000000"/>
                <w:sz w:val="20"/>
                <w:szCs w:val="20"/>
              </w:rPr>
              <w:t>do.</w:t>
            </w:r>
          </w:p>
          <w:p w14:paraId="5C7A9C9E" w14:textId="77777777" w:rsidR="00EC627C" w:rsidRDefault="00B574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ind w:left="823" w:hanging="3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Tiempo establecido para la revisión y evaluación de las propuestas.</w:t>
            </w:r>
          </w:p>
          <w:p w14:paraId="66D742E5" w14:textId="77777777" w:rsidR="00EC627C" w:rsidRDefault="00B574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ind w:left="821" w:hanging="3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Formatos utilizados para documentar las decisiones del jurado.</w:t>
            </w:r>
          </w:p>
          <w:p w14:paraId="6B2E41CD" w14:textId="77777777" w:rsidR="00EC627C" w:rsidRDefault="00B574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ind w:left="821" w:hanging="3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Acompañamiento ofrecido por la Secretaría para cumplir su rol como evaluador.</w:t>
            </w:r>
          </w:p>
        </w:tc>
      </w:tr>
      <w:tr w:rsidR="00EC627C" w14:paraId="5318425C" w14:textId="77777777">
        <w:trPr>
          <w:trHeight w:val="9060"/>
        </w:trPr>
        <w:tc>
          <w:tcPr>
            <w:tcW w:w="9956" w:type="dxa"/>
          </w:tcPr>
          <w:p w14:paraId="40FD5E52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112" w:right="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4B6A3B4" w14:textId="77777777" w:rsidR="00EC627C" w:rsidRDefault="00EC62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tbl>
      <w:tblPr>
        <w:tblStyle w:val="a7"/>
        <w:tblW w:w="9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EC627C" w14:paraId="5F58F4C8" w14:textId="77777777">
        <w:trPr>
          <w:trHeight w:val="1844"/>
        </w:trPr>
        <w:tc>
          <w:tcPr>
            <w:tcW w:w="9956" w:type="dxa"/>
            <w:shd w:val="clear" w:color="auto" w:fill="D9D9D9"/>
          </w:tcPr>
          <w:p w14:paraId="4DB319E4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Propuestas participantes</w:t>
            </w:r>
          </w:p>
          <w:p w14:paraId="6AF51013" w14:textId="77777777" w:rsidR="00EC627C" w:rsidRDefault="00B57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Comentarios generales sobre las dificultades y logros identificados en las propuestas que fueron evaluadas:</w:t>
            </w:r>
          </w:p>
          <w:p w14:paraId="56769758" w14:textId="77777777" w:rsidR="00EC627C" w:rsidRDefault="00B574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spacing w:before="71"/>
              <w:ind w:hanging="3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Aspectos estructurales (pertinencia y coherencia).</w:t>
            </w:r>
          </w:p>
          <w:p w14:paraId="1E990148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9"/>
                <w:szCs w:val="19"/>
              </w:rPr>
            </w:pPr>
          </w:p>
          <w:p w14:paraId="6ED2F9BA" w14:textId="77777777" w:rsidR="00EC627C" w:rsidRDefault="00B574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ind w:hanging="3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Aspectos formales (claridad y presentación).</w:t>
            </w:r>
          </w:p>
          <w:p w14:paraId="2EC334DB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14:paraId="11CF78C6" w14:textId="77777777" w:rsidR="00EC627C" w:rsidRDefault="00B574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  <w:tab w:val="left" w:pos="822"/>
              </w:tabs>
              <w:ind w:hanging="3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Sostenibilidad social, técnica y económica.</w:t>
            </w:r>
          </w:p>
        </w:tc>
      </w:tr>
      <w:tr w:rsidR="00EC627C" w14:paraId="6C4E1B5B" w14:textId="77777777">
        <w:trPr>
          <w:trHeight w:val="9630"/>
        </w:trPr>
        <w:tc>
          <w:tcPr>
            <w:tcW w:w="9956" w:type="dxa"/>
          </w:tcPr>
          <w:p w14:paraId="72B386FA" w14:textId="77777777" w:rsidR="00EC627C" w:rsidRDefault="00EC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11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B7C59B0" w14:textId="77777777" w:rsidR="00EC627C" w:rsidRDefault="00EC627C">
      <w:pPr>
        <w:rPr>
          <w:sz w:val="10"/>
          <w:szCs w:val="10"/>
        </w:rPr>
      </w:pPr>
    </w:p>
    <w:sectPr w:rsidR="00EC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69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EEF5" w14:textId="77777777" w:rsidR="00B574A6" w:rsidRDefault="00B574A6">
      <w:r>
        <w:separator/>
      </w:r>
    </w:p>
  </w:endnote>
  <w:endnote w:type="continuationSeparator" w:id="0">
    <w:p w14:paraId="6133BB7B" w14:textId="77777777" w:rsidR="00B574A6" w:rsidRDefault="00B5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5037" w14:textId="77777777" w:rsidR="00EC627C" w:rsidRDefault="00EC6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BD80" w14:textId="77777777" w:rsidR="00EC627C" w:rsidRDefault="00EC6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CAAB" w14:textId="77777777" w:rsidR="00EC627C" w:rsidRDefault="00EC6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7082" w14:textId="77777777" w:rsidR="00B574A6" w:rsidRDefault="00B574A6">
      <w:r>
        <w:separator/>
      </w:r>
    </w:p>
  </w:footnote>
  <w:footnote w:type="continuationSeparator" w:id="0">
    <w:p w14:paraId="4E98764B" w14:textId="77777777" w:rsidR="00B574A6" w:rsidRDefault="00B5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142A" w14:textId="77777777" w:rsidR="00EC627C" w:rsidRDefault="00EC6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F5E6" w14:textId="77777777" w:rsidR="00EC627C" w:rsidRDefault="00EC627C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10"/>
        <w:szCs w:val="10"/>
      </w:rPr>
    </w:pPr>
  </w:p>
  <w:tbl>
    <w:tblPr>
      <w:tblStyle w:val="a8"/>
      <w:tblW w:w="99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83"/>
      <w:gridCol w:w="6509"/>
      <w:gridCol w:w="2170"/>
    </w:tblGrid>
    <w:tr w:rsidR="00B574A6" w14:paraId="2671FB8E" w14:textId="77777777">
      <w:trPr>
        <w:trHeight w:val="469"/>
      </w:trPr>
      <w:tc>
        <w:tcPr>
          <w:tcW w:w="1283" w:type="dxa"/>
          <w:vMerge w:val="restart"/>
          <w:shd w:val="clear" w:color="auto" w:fill="auto"/>
          <w:vAlign w:val="center"/>
        </w:tcPr>
        <w:p w14:paraId="771A5CBB" w14:textId="77777777" w:rsidR="00B574A6" w:rsidRDefault="00B574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22" w:hanging="2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61A110B" wp14:editId="310C9635">
                <wp:extent cx="653926" cy="622257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926" cy="6222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9" w:type="dxa"/>
          <w:vMerge w:val="restart"/>
          <w:shd w:val="clear" w:color="auto" w:fill="auto"/>
          <w:vAlign w:val="center"/>
        </w:tcPr>
        <w:p w14:paraId="49646C84" w14:textId="25EBAD7D" w:rsidR="00B574A6" w:rsidRDefault="00B574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142"/>
            <w:jc w:val="center"/>
            <w:rPr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highlight w:val="white"/>
            </w:rPr>
            <w:t>GESTIÓN DE LA PROMOCIÓN DE AGENTES Y PRACTICAS CULTURALES Y RECREODEPORTIVAS</w:t>
          </w:r>
        </w:p>
      </w:tc>
      <w:tc>
        <w:tcPr>
          <w:tcW w:w="2170" w:type="dxa"/>
          <w:shd w:val="clear" w:color="auto" w:fill="auto"/>
          <w:vAlign w:val="center"/>
        </w:tcPr>
        <w:p w14:paraId="2CA3E416" w14:textId="6D1DDA8F" w:rsidR="00B574A6" w:rsidRDefault="00B574A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6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Código: </w:t>
          </w:r>
          <w:r w:rsidRPr="00B574A6">
            <w:rPr>
              <w:rFonts w:ascii="Arial" w:eastAsia="Arial" w:hAnsi="Arial" w:cs="Arial"/>
              <w:color w:val="000000"/>
              <w:sz w:val="16"/>
              <w:szCs w:val="16"/>
            </w:rPr>
            <w:t>PCR-PR-05-FR-02</w:t>
          </w:r>
        </w:p>
      </w:tc>
    </w:tr>
    <w:tr w:rsidR="00B574A6" w14:paraId="14795215" w14:textId="77777777">
      <w:trPr>
        <w:trHeight w:val="469"/>
      </w:trPr>
      <w:tc>
        <w:tcPr>
          <w:tcW w:w="1283" w:type="dxa"/>
          <w:vMerge/>
          <w:shd w:val="clear" w:color="auto" w:fill="auto"/>
          <w:vAlign w:val="center"/>
        </w:tcPr>
        <w:p w14:paraId="7DCC4F13" w14:textId="77777777" w:rsidR="00B574A6" w:rsidRDefault="00B574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509" w:type="dxa"/>
          <w:vMerge/>
          <w:shd w:val="clear" w:color="auto" w:fill="auto"/>
          <w:vAlign w:val="center"/>
        </w:tcPr>
        <w:p w14:paraId="22027999" w14:textId="77777777" w:rsidR="00B574A6" w:rsidRDefault="00B574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170" w:type="dxa"/>
          <w:shd w:val="clear" w:color="auto" w:fill="auto"/>
          <w:vAlign w:val="center"/>
        </w:tcPr>
        <w:p w14:paraId="53FFB96C" w14:textId="6C316D9B" w:rsidR="00B574A6" w:rsidRDefault="00B574A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6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Versión: 01</w:t>
          </w:r>
        </w:p>
      </w:tc>
    </w:tr>
    <w:tr w:rsidR="00B574A6" w14:paraId="1CEA40BC" w14:textId="77777777">
      <w:trPr>
        <w:trHeight w:val="469"/>
      </w:trPr>
      <w:tc>
        <w:tcPr>
          <w:tcW w:w="1283" w:type="dxa"/>
          <w:vMerge/>
          <w:shd w:val="clear" w:color="auto" w:fill="auto"/>
          <w:vAlign w:val="center"/>
        </w:tcPr>
        <w:p w14:paraId="0D4EAE0C" w14:textId="77777777" w:rsidR="00B574A6" w:rsidRDefault="00B574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509" w:type="dxa"/>
          <w:vMerge w:val="restart"/>
          <w:shd w:val="clear" w:color="auto" w:fill="auto"/>
          <w:vAlign w:val="center"/>
        </w:tcPr>
        <w:p w14:paraId="1E77C19A" w14:textId="77777777" w:rsidR="00B574A6" w:rsidRDefault="00B574A6">
          <w:pPr>
            <w:ind w:left="142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INFORME FINAL DE JURADOS</w:t>
          </w:r>
        </w:p>
      </w:tc>
      <w:tc>
        <w:tcPr>
          <w:tcW w:w="2170" w:type="dxa"/>
          <w:shd w:val="clear" w:color="auto" w:fill="auto"/>
          <w:vAlign w:val="center"/>
        </w:tcPr>
        <w:p w14:paraId="734AF01B" w14:textId="0BB35412" w:rsidR="00B574A6" w:rsidRDefault="00B574A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6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Fecha: 04/12/2023</w:t>
          </w:r>
        </w:p>
      </w:tc>
    </w:tr>
    <w:tr w:rsidR="00B574A6" w14:paraId="06E9D77E" w14:textId="77777777">
      <w:trPr>
        <w:trHeight w:val="469"/>
      </w:trPr>
      <w:tc>
        <w:tcPr>
          <w:tcW w:w="1283" w:type="dxa"/>
          <w:vMerge/>
          <w:shd w:val="clear" w:color="auto" w:fill="auto"/>
          <w:vAlign w:val="center"/>
        </w:tcPr>
        <w:p w14:paraId="0A9A6616" w14:textId="77777777" w:rsidR="00B574A6" w:rsidRDefault="00B574A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509" w:type="dxa"/>
          <w:vMerge/>
          <w:shd w:val="clear" w:color="auto" w:fill="auto"/>
          <w:vAlign w:val="center"/>
        </w:tcPr>
        <w:p w14:paraId="604B14BC" w14:textId="77777777" w:rsidR="00B574A6" w:rsidRDefault="00B574A6">
          <w:pPr>
            <w:ind w:left="142"/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170" w:type="dxa"/>
          <w:shd w:val="clear" w:color="auto" w:fill="auto"/>
          <w:vAlign w:val="center"/>
        </w:tcPr>
        <w:p w14:paraId="3B6759B9" w14:textId="7FF7179D" w:rsidR="00B574A6" w:rsidRDefault="00B574A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6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B574A6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Página </w:t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1</w:t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  <w:r w:rsidRPr="00B574A6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de </w:t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2</w:t>
          </w:r>
          <w:r w:rsidRPr="00B574A6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61C228C3" w14:textId="77777777" w:rsidR="00EC627C" w:rsidRDefault="00EC6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6551" w14:textId="77777777" w:rsidR="00EC627C" w:rsidRDefault="00EC62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7BA0"/>
    <w:multiLevelType w:val="multilevel"/>
    <w:tmpl w:val="E0A017A6"/>
    <w:lvl w:ilvl="0">
      <w:numFmt w:val="bullet"/>
      <w:lvlText w:val="▪"/>
      <w:lvlJc w:val="left"/>
      <w:pPr>
        <w:ind w:left="821" w:hanging="3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49" w:hanging="349"/>
      </w:pPr>
    </w:lvl>
    <w:lvl w:ilvl="2">
      <w:numFmt w:val="bullet"/>
      <w:lvlText w:val="•"/>
      <w:lvlJc w:val="left"/>
      <w:pPr>
        <w:ind w:left="2678" w:hanging="349"/>
      </w:pPr>
    </w:lvl>
    <w:lvl w:ilvl="3">
      <w:numFmt w:val="bullet"/>
      <w:lvlText w:val="•"/>
      <w:lvlJc w:val="left"/>
      <w:pPr>
        <w:ind w:left="3607" w:hanging="349"/>
      </w:pPr>
    </w:lvl>
    <w:lvl w:ilvl="4">
      <w:numFmt w:val="bullet"/>
      <w:lvlText w:val="•"/>
      <w:lvlJc w:val="left"/>
      <w:pPr>
        <w:ind w:left="4536" w:hanging="349"/>
      </w:pPr>
    </w:lvl>
    <w:lvl w:ilvl="5">
      <w:numFmt w:val="bullet"/>
      <w:lvlText w:val="•"/>
      <w:lvlJc w:val="left"/>
      <w:pPr>
        <w:ind w:left="5465" w:hanging="349"/>
      </w:pPr>
    </w:lvl>
    <w:lvl w:ilvl="6">
      <w:numFmt w:val="bullet"/>
      <w:lvlText w:val="•"/>
      <w:lvlJc w:val="left"/>
      <w:pPr>
        <w:ind w:left="6394" w:hanging="349"/>
      </w:pPr>
    </w:lvl>
    <w:lvl w:ilvl="7">
      <w:numFmt w:val="bullet"/>
      <w:lvlText w:val="•"/>
      <w:lvlJc w:val="left"/>
      <w:pPr>
        <w:ind w:left="7323" w:hanging="349"/>
      </w:pPr>
    </w:lvl>
    <w:lvl w:ilvl="8">
      <w:numFmt w:val="bullet"/>
      <w:lvlText w:val="•"/>
      <w:lvlJc w:val="left"/>
      <w:pPr>
        <w:ind w:left="8252" w:hanging="348"/>
      </w:pPr>
    </w:lvl>
  </w:abstractNum>
  <w:abstractNum w:abstractNumId="1" w15:restartNumberingAfterBreak="0">
    <w:nsid w:val="1B8F0138"/>
    <w:multiLevelType w:val="multilevel"/>
    <w:tmpl w:val="BA98EECC"/>
    <w:lvl w:ilvl="0">
      <w:numFmt w:val="bullet"/>
      <w:lvlText w:val="▪"/>
      <w:lvlJc w:val="left"/>
      <w:pPr>
        <w:ind w:left="821" w:hanging="3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49" w:hanging="349"/>
      </w:pPr>
    </w:lvl>
    <w:lvl w:ilvl="2">
      <w:numFmt w:val="bullet"/>
      <w:lvlText w:val="•"/>
      <w:lvlJc w:val="left"/>
      <w:pPr>
        <w:ind w:left="2678" w:hanging="349"/>
      </w:pPr>
    </w:lvl>
    <w:lvl w:ilvl="3">
      <w:numFmt w:val="bullet"/>
      <w:lvlText w:val="•"/>
      <w:lvlJc w:val="left"/>
      <w:pPr>
        <w:ind w:left="3607" w:hanging="349"/>
      </w:pPr>
    </w:lvl>
    <w:lvl w:ilvl="4">
      <w:numFmt w:val="bullet"/>
      <w:lvlText w:val="•"/>
      <w:lvlJc w:val="left"/>
      <w:pPr>
        <w:ind w:left="4536" w:hanging="349"/>
      </w:pPr>
    </w:lvl>
    <w:lvl w:ilvl="5">
      <w:numFmt w:val="bullet"/>
      <w:lvlText w:val="•"/>
      <w:lvlJc w:val="left"/>
      <w:pPr>
        <w:ind w:left="5465" w:hanging="349"/>
      </w:pPr>
    </w:lvl>
    <w:lvl w:ilvl="6">
      <w:numFmt w:val="bullet"/>
      <w:lvlText w:val="•"/>
      <w:lvlJc w:val="left"/>
      <w:pPr>
        <w:ind w:left="6394" w:hanging="349"/>
      </w:pPr>
    </w:lvl>
    <w:lvl w:ilvl="7">
      <w:numFmt w:val="bullet"/>
      <w:lvlText w:val="•"/>
      <w:lvlJc w:val="left"/>
      <w:pPr>
        <w:ind w:left="7323" w:hanging="349"/>
      </w:pPr>
    </w:lvl>
    <w:lvl w:ilvl="8">
      <w:numFmt w:val="bullet"/>
      <w:lvlText w:val="•"/>
      <w:lvlJc w:val="left"/>
      <w:pPr>
        <w:ind w:left="8252" w:hanging="348"/>
      </w:pPr>
    </w:lvl>
  </w:abstractNum>
  <w:abstractNum w:abstractNumId="2" w15:restartNumberingAfterBreak="0">
    <w:nsid w:val="4993435F"/>
    <w:multiLevelType w:val="multilevel"/>
    <w:tmpl w:val="961C5116"/>
    <w:lvl w:ilvl="0">
      <w:numFmt w:val="bullet"/>
      <w:lvlText w:val="▪"/>
      <w:lvlJc w:val="left"/>
      <w:pPr>
        <w:ind w:left="833" w:hanging="3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67" w:hanging="349"/>
      </w:pPr>
    </w:lvl>
    <w:lvl w:ilvl="2">
      <w:numFmt w:val="bullet"/>
      <w:lvlText w:val="•"/>
      <w:lvlJc w:val="left"/>
      <w:pPr>
        <w:ind w:left="2694" w:hanging="349"/>
      </w:pPr>
    </w:lvl>
    <w:lvl w:ilvl="3">
      <w:numFmt w:val="bullet"/>
      <w:lvlText w:val="•"/>
      <w:lvlJc w:val="left"/>
      <w:pPr>
        <w:ind w:left="3621" w:hanging="348"/>
      </w:pPr>
    </w:lvl>
    <w:lvl w:ilvl="4">
      <w:numFmt w:val="bullet"/>
      <w:lvlText w:val="•"/>
      <w:lvlJc w:val="left"/>
      <w:pPr>
        <w:ind w:left="4548" w:hanging="349"/>
      </w:pPr>
    </w:lvl>
    <w:lvl w:ilvl="5">
      <w:numFmt w:val="bullet"/>
      <w:lvlText w:val="•"/>
      <w:lvlJc w:val="left"/>
      <w:pPr>
        <w:ind w:left="5475" w:hanging="349"/>
      </w:pPr>
    </w:lvl>
    <w:lvl w:ilvl="6">
      <w:numFmt w:val="bullet"/>
      <w:lvlText w:val="•"/>
      <w:lvlJc w:val="left"/>
      <w:pPr>
        <w:ind w:left="6402" w:hanging="348"/>
      </w:pPr>
    </w:lvl>
    <w:lvl w:ilvl="7">
      <w:numFmt w:val="bullet"/>
      <w:lvlText w:val="•"/>
      <w:lvlJc w:val="left"/>
      <w:pPr>
        <w:ind w:left="7329" w:hanging="349"/>
      </w:pPr>
    </w:lvl>
    <w:lvl w:ilvl="8">
      <w:numFmt w:val="bullet"/>
      <w:lvlText w:val="•"/>
      <w:lvlJc w:val="left"/>
      <w:pPr>
        <w:ind w:left="8256" w:hanging="349"/>
      </w:pPr>
    </w:lvl>
  </w:abstractNum>
  <w:num w:numId="1" w16cid:durableId="451675704">
    <w:abstractNumId w:val="1"/>
  </w:num>
  <w:num w:numId="2" w16cid:durableId="684870429">
    <w:abstractNumId w:val="2"/>
  </w:num>
  <w:num w:numId="3" w16cid:durableId="129486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7C"/>
    <w:rsid w:val="00B574A6"/>
    <w:rsid w:val="00E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53EB"/>
  <w15:docId w15:val="{F649D57D-43BA-477A-856E-9D73FF39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547" w:right="2581" w:firstLine="1152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Encabezado">
    <w:name w:val="header"/>
    <w:basedOn w:val="Normal"/>
    <w:link w:val="EncabezadoCar"/>
    <w:uiPriority w:val="99"/>
    <w:unhideWhenUsed/>
    <w:qFormat/>
    <w:rsid w:val="008067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7A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67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7AB"/>
    <w:rPr>
      <w:rFonts w:ascii="Arial MT" w:eastAsia="Arial MT" w:hAnsi="Arial MT" w:cs="Arial MT"/>
      <w:lang w:val="es-ES"/>
    </w:rPr>
  </w:style>
  <w:style w:type="paragraph" w:customStyle="1" w:styleId="gray3">
    <w:name w:val="gray3"/>
    <w:basedOn w:val="Normal"/>
    <w:uiPriority w:val="99"/>
    <w:rsid w:val="000A6699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2">
    <w:name w:val="gray2"/>
    <w:basedOn w:val="Normal"/>
    <w:uiPriority w:val="99"/>
    <w:rsid w:val="000A6699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1">
    <w:name w:val="gray1"/>
    <w:basedOn w:val="Normal"/>
    <w:uiPriority w:val="99"/>
    <w:rsid w:val="000A6699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oGPkBAR/vsbQZF4gHk6iMxMKA==">CgMxLjA4AHIhMXA1ak9oSUJBRkJheFhNak1tTEpWbGxOUWlmcjhIN1FF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 Morales</dc:creator>
  <cp:lastModifiedBy>Ruby Lorena Cruz Cruz</cp:lastModifiedBy>
  <cp:revision>2</cp:revision>
  <dcterms:created xsi:type="dcterms:W3CDTF">2022-04-05T20:11:00Z</dcterms:created>
  <dcterms:modified xsi:type="dcterms:W3CDTF">2023-12-04T14:20:00Z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2022-02-15T00:00:00Z</vt:filetime>
  </property>
</Properties>
</file>