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323B" w14:textId="27F9F11F" w:rsidR="0005491B" w:rsidRPr="00AE086D" w:rsidRDefault="0005491B" w:rsidP="0005491B">
      <w:pPr>
        <w:pStyle w:val="Sinespaciado"/>
        <w:spacing w:line="360" w:lineRule="auto"/>
        <w:jc w:val="center"/>
        <w:rPr>
          <w:rFonts w:ascii="Arial" w:hAnsi="Arial" w:cs="Arial"/>
          <w:b/>
          <w:color w:val="FF0000"/>
          <w:sz w:val="22"/>
          <w:szCs w:val="22"/>
        </w:rPr>
      </w:pPr>
      <w:r w:rsidRPr="00AE086D">
        <w:rPr>
          <w:rFonts w:ascii="Arial" w:hAnsi="Arial" w:cs="Arial"/>
          <w:b/>
          <w:sz w:val="22"/>
          <w:szCs w:val="22"/>
        </w:rPr>
        <w:t>AVERIGUACIÓN PRELIMINAR AP</w:t>
      </w:r>
      <w:r w:rsidRPr="008A08F3">
        <w:rPr>
          <w:rFonts w:ascii="Arial" w:hAnsi="Arial" w:cs="Arial"/>
          <w:b/>
          <w:sz w:val="22"/>
          <w:szCs w:val="22"/>
        </w:rPr>
        <w:t>-</w:t>
      </w:r>
      <w:r w:rsidRPr="00AE086D">
        <w:rPr>
          <w:rFonts w:ascii="Arial" w:hAnsi="Arial" w:cs="Arial"/>
          <w:b/>
          <w:color w:val="FF0000"/>
          <w:sz w:val="22"/>
          <w:szCs w:val="22"/>
        </w:rPr>
        <w:t xml:space="preserve"> </w:t>
      </w:r>
      <w:r w:rsidR="00901B24" w:rsidRPr="008A08F3">
        <w:rPr>
          <w:rFonts w:ascii="Arial" w:hAnsi="Arial" w:cs="Arial"/>
          <w:b/>
          <w:i/>
          <w:iCs/>
          <w:color w:val="A6A6A6" w:themeColor="background1" w:themeShade="A6"/>
          <w:sz w:val="22"/>
          <w:szCs w:val="22"/>
        </w:rPr>
        <w:t>(enumeración)</w:t>
      </w:r>
    </w:p>
    <w:p w14:paraId="5710D953" w14:textId="47B66A33" w:rsidR="0005491B" w:rsidRPr="00AE086D" w:rsidRDefault="0005491B" w:rsidP="0005491B">
      <w:pPr>
        <w:pStyle w:val="Sinespaciado"/>
        <w:spacing w:line="360" w:lineRule="auto"/>
        <w:jc w:val="center"/>
        <w:rPr>
          <w:rFonts w:ascii="Arial" w:hAnsi="Arial" w:cs="Arial"/>
          <w:b/>
          <w:color w:val="FF0000"/>
          <w:sz w:val="22"/>
          <w:szCs w:val="22"/>
        </w:rPr>
      </w:pPr>
      <w:r w:rsidRPr="00AE086D">
        <w:rPr>
          <w:rFonts w:ascii="Arial" w:hAnsi="Arial" w:cs="Arial"/>
          <w:b/>
          <w:sz w:val="22"/>
          <w:szCs w:val="22"/>
        </w:rPr>
        <w:t xml:space="preserve">AUTO </w:t>
      </w:r>
      <w:proofErr w:type="spellStart"/>
      <w:r w:rsidR="00D1498E">
        <w:rPr>
          <w:rFonts w:ascii="Arial" w:hAnsi="Arial" w:cs="Arial"/>
          <w:b/>
          <w:sz w:val="22"/>
          <w:szCs w:val="22"/>
          <w:lang w:eastAsia="es-CO"/>
        </w:rPr>
        <w:t>N</w:t>
      </w:r>
      <w:r w:rsidRPr="00AE086D">
        <w:rPr>
          <w:rFonts w:ascii="Arial" w:hAnsi="Arial" w:cs="Arial"/>
          <w:b/>
          <w:sz w:val="22"/>
          <w:szCs w:val="22"/>
          <w:lang w:eastAsia="es-CO"/>
        </w:rPr>
        <w:t>°</w:t>
      </w:r>
      <w:proofErr w:type="spellEnd"/>
      <w:r w:rsidRPr="00AE086D">
        <w:rPr>
          <w:rFonts w:ascii="Arial" w:hAnsi="Arial" w:cs="Arial"/>
          <w:b/>
          <w:sz w:val="22"/>
          <w:szCs w:val="22"/>
          <w:lang w:eastAsia="es-CO"/>
        </w:rPr>
        <w:t xml:space="preserve"> </w:t>
      </w:r>
      <w:r w:rsidR="00901B24" w:rsidRPr="008A08F3">
        <w:rPr>
          <w:rFonts w:ascii="Arial" w:hAnsi="Arial" w:cs="Arial"/>
          <w:b/>
          <w:i/>
          <w:iCs/>
          <w:color w:val="A6A6A6" w:themeColor="background1" w:themeShade="A6"/>
          <w:sz w:val="22"/>
          <w:szCs w:val="22"/>
          <w:lang w:eastAsia="es-CO"/>
        </w:rPr>
        <w:t>(enumeración)</w:t>
      </w:r>
    </w:p>
    <w:p w14:paraId="6806A3AD" w14:textId="6D3754D5" w:rsidR="0005491B" w:rsidRPr="00AE086D" w:rsidRDefault="0005491B" w:rsidP="00E356F1">
      <w:pPr>
        <w:pStyle w:val="Sinespaciado"/>
        <w:spacing w:line="360" w:lineRule="auto"/>
        <w:jc w:val="center"/>
        <w:rPr>
          <w:rFonts w:ascii="Arial" w:hAnsi="Arial" w:cs="Arial"/>
          <w:b/>
          <w:sz w:val="22"/>
          <w:szCs w:val="22"/>
        </w:rPr>
      </w:pPr>
      <w:r w:rsidRPr="00AE086D">
        <w:rPr>
          <w:rFonts w:ascii="Arial" w:hAnsi="Arial" w:cs="Arial"/>
          <w:b/>
          <w:sz w:val="22"/>
          <w:szCs w:val="22"/>
        </w:rPr>
        <w:t>“Por el cual se ordena la apertura de una averiguación preliminar”</w:t>
      </w:r>
    </w:p>
    <w:tbl>
      <w:tblPr>
        <w:tblStyle w:val="Tablaconcuadrcula1"/>
        <w:tblW w:w="8847" w:type="dxa"/>
        <w:tblInd w:w="0" w:type="dxa"/>
        <w:tblLook w:val="04A0" w:firstRow="1" w:lastRow="0" w:firstColumn="1" w:lastColumn="0" w:noHBand="0" w:noVBand="1"/>
      </w:tblPr>
      <w:tblGrid>
        <w:gridCol w:w="8847"/>
      </w:tblGrid>
      <w:tr w:rsidR="008D6E01" w:rsidRPr="00AE086D" w14:paraId="4F1228A6" w14:textId="77777777" w:rsidTr="008D6E01">
        <w:trPr>
          <w:trHeight w:val="256"/>
        </w:trPr>
        <w:tc>
          <w:tcPr>
            <w:tcW w:w="8847" w:type="dxa"/>
            <w:tcBorders>
              <w:top w:val="single" w:sz="4" w:space="0" w:color="auto"/>
              <w:left w:val="single" w:sz="4" w:space="0" w:color="auto"/>
              <w:bottom w:val="single" w:sz="4" w:space="0" w:color="auto"/>
              <w:right w:val="single" w:sz="4" w:space="0" w:color="auto"/>
            </w:tcBorders>
            <w:hideMark/>
          </w:tcPr>
          <w:p w14:paraId="2CC9A6D6" w14:textId="77777777" w:rsidR="008D6E01" w:rsidRPr="00AE086D" w:rsidRDefault="008D6E01">
            <w:pPr>
              <w:rPr>
                <w:rFonts w:ascii="Arial" w:eastAsiaTheme="minorHAnsi" w:hAnsi="Arial" w:cs="Arial"/>
                <w:sz w:val="22"/>
                <w:szCs w:val="22"/>
                <w:lang w:eastAsia="en-US"/>
              </w:rPr>
            </w:pPr>
            <w:r w:rsidRPr="00AE086D">
              <w:rPr>
                <w:rFonts w:ascii="Arial" w:hAnsi="Arial" w:cs="Arial"/>
                <w:b/>
                <w:sz w:val="22"/>
                <w:szCs w:val="22"/>
              </w:rPr>
              <w:t>Nomenclatura del inmueble</w:t>
            </w:r>
            <w:r w:rsidRPr="00AE086D">
              <w:rPr>
                <w:rFonts w:ascii="Arial" w:hAnsi="Arial" w:cs="Arial"/>
                <w:sz w:val="22"/>
                <w:szCs w:val="22"/>
              </w:rPr>
              <w:t xml:space="preserve">: </w:t>
            </w:r>
          </w:p>
        </w:tc>
      </w:tr>
      <w:tr w:rsidR="008D6E01" w:rsidRPr="00AE086D" w14:paraId="64A84892" w14:textId="77777777" w:rsidTr="008D6E01">
        <w:trPr>
          <w:trHeight w:val="276"/>
        </w:trPr>
        <w:tc>
          <w:tcPr>
            <w:tcW w:w="8847" w:type="dxa"/>
            <w:tcBorders>
              <w:top w:val="single" w:sz="4" w:space="0" w:color="auto"/>
              <w:left w:val="single" w:sz="4" w:space="0" w:color="auto"/>
              <w:bottom w:val="single" w:sz="4" w:space="0" w:color="auto"/>
              <w:right w:val="single" w:sz="4" w:space="0" w:color="auto"/>
            </w:tcBorders>
            <w:hideMark/>
          </w:tcPr>
          <w:p w14:paraId="06AE3808" w14:textId="77777777" w:rsidR="008D6E01" w:rsidRPr="00AE086D" w:rsidRDefault="008D6E01">
            <w:pPr>
              <w:rPr>
                <w:rFonts w:ascii="Arial" w:hAnsi="Arial" w:cs="Arial"/>
                <w:sz w:val="22"/>
                <w:szCs w:val="22"/>
              </w:rPr>
            </w:pPr>
            <w:r w:rsidRPr="00AE086D">
              <w:rPr>
                <w:rFonts w:ascii="Arial" w:hAnsi="Arial" w:cs="Arial"/>
                <w:b/>
                <w:sz w:val="22"/>
                <w:szCs w:val="22"/>
              </w:rPr>
              <w:t>Presunto infractor</w:t>
            </w:r>
            <w:r w:rsidRPr="00AE086D">
              <w:rPr>
                <w:rFonts w:ascii="Arial" w:hAnsi="Arial" w:cs="Arial"/>
                <w:sz w:val="22"/>
                <w:szCs w:val="22"/>
              </w:rPr>
              <w:t xml:space="preserve">: </w:t>
            </w:r>
          </w:p>
        </w:tc>
      </w:tr>
      <w:tr w:rsidR="008D6E01" w:rsidRPr="00AE086D" w14:paraId="1E8222F4" w14:textId="77777777" w:rsidTr="008D6E01">
        <w:trPr>
          <w:trHeight w:val="256"/>
        </w:trPr>
        <w:tc>
          <w:tcPr>
            <w:tcW w:w="8847" w:type="dxa"/>
            <w:tcBorders>
              <w:top w:val="single" w:sz="4" w:space="0" w:color="auto"/>
              <w:left w:val="single" w:sz="4" w:space="0" w:color="auto"/>
              <w:bottom w:val="single" w:sz="4" w:space="0" w:color="auto"/>
              <w:right w:val="single" w:sz="4" w:space="0" w:color="auto"/>
            </w:tcBorders>
            <w:hideMark/>
          </w:tcPr>
          <w:p w14:paraId="26F4F5B0" w14:textId="77777777" w:rsidR="008D6E01" w:rsidRPr="00AE086D" w:rsidRDefault="008D6E01">
            <w:pPr>
              <w:rPr>
                <w:rFonts w:ascii="Arial" w:hAnsi="Arial" w:cs="Arial"/>
                <w:sz w:val="22"/>
                <w:szCs w:val="22"/>
              </w:rPr>
            </w:pPr>
            <w:r w:rsidRPr="00AE086D">
              <w:rPr>
                <w:rFonts w:ascii="Arial" w:hAnsi="Arial" w:cs="Arial"/>
                <w:b/>
                <w:sz w:val="22"/>
                <w:szCs w:val="22"/>
              </w:rPr>
              <w:t>Folio de Matricula inmobiliaria</w:t>
            </w:r>
            <w:r w:rsidRPr="00AE086D">
              <w:rPr>
                <w:rFonts w:ascii="Arial" w:hAnsi="Arial" w:cs="Arial"/>
                <w:sz w:val="22"/>
                <w:szCs w:val="22"/>
              </w:rPr>
              <w:t>:</w:t>
            </w:r>
          </w:p>
        </w:tc>
      </w:tr>
      <w:tr w:rsidR="008D6E01" w:rsidRPr="00AE086D" w14:paraId="317B14E4" w14:textId="77777777" w:rsidTr="008D6E01">
        <w:trPr>
          <w:trHeight w:val="276"/>
        </w:trPr>
        <w:tc>
          <w:tcPr>
            <w:tcW w:w="8847" w:type="dxa"/>
            <w:tcBorders>
              <w:top w:val="single" w:sz="4" w:space="0" w:color="auto"/>
              <w:left w:val="single" w:sz="4" w:space="0" w:color="auto"/>
              <w:bottom w:val="single" w:sz="4" w:space="0" w:color="auto"/>
              <w:right w:val="single" w:sz="4" w:space="0" w:color="auto"/>
            </w:tcBorders>
            <w:hideMark/>
          </w:tcPr>
          <w:p w14:paraId="01839F18" w14:textId="77777777" w:rsidR="008D6E01" w:rsidRPr="00AE086D" w:rsidRDefault="008D6E01">
            <w:pPr>
              <w:rPr>
                <w:rFonts w:ascii="Arial" w:hAnsi="Arial" w:cs="Arial"/>
                <w:sz w:val="22"/>
                <w:szCs w:val="22"/>
              </w:rPr>
            </w:pPr>
            <w:r w:rsidRPr="00AE086D">
              <w:rPr>
                <w:rFonts w:ascii="Arial" w:hAnsi="Arial" w:cs="Arial"/>
                <w:b/>
                <w:sz w:val="22"/>
                <w:szCs w:val="22"/>
              </w:rPr>
              <w:t>Referencia catastral -CHIP:</w:t>
            </w:r>
          </w:p>
        </w:tc>
      </w:tr>
      <w:tr w:rsidR="008D6E01" w:rsidRPr="00AE086D" w14:paraId="4C0AA32C" w14:textId="77777777" w:rsidTr="008D6E01">
        <w:trPr>
          <w:trHeight w:val="335"/>
        </w:trPr>
        <w:tc>
          <w:tcPr>
            <w:tcW w:w="8847" w:type="dxa"/>
            <w:tcBorders>
              <w:top w:val="single" w:sz="4" w:space="0" w:color="auto"/>
              <w:left w:val="single" w:sz="4" w:space="0" w:color="auto"/>
              <w:bottom w:val="single" w:sz="4" w:space="0" w:color="auto"/>
              <w:right w:val="single" w:sz="4" w:space="0" w:color="auto"/>
            </w:tcBorders>
          </w:tcPr>
          <w:p w14:paraId="59DD3902" w14:textId="77777777" w:rsidR="008D6E01" w:rsidRPr="00AE086D" w:rsidRDefault="008D6E01">
            <w:pPr>
              <w:rPr>
                <w:rFonts w:ascii="Arial" w:hAnsi="Arial" w:cs="Arial"/>
                <w:sz w:val="22"/>
                <w:szCs w:val="22"/>
              </w:rPr>
            </w:pPr>
            <w:r w:rsidRPr="00AE086D">
              <w:rPr>
                <w:rFonts w:ascii="Arial" w:hAnsi="Arial" w:cs="Arial"/>
                <w:b/>
                <w:sz w:val="22"/>
                <w:szCs w:val="22"/>
              </w:rPr>
              <w:t>BIC O Colindante</w:t>
            </w:r>
            <w:r w:rsidRPr="00AE086D">
              <w:rPr>
                <w:rFonts w:ascii="Arial" w:hAnsi="Arial" w:cs="Arial"/>
                <w:sz w:val="22"/>
                <w:szCs w:val="22"/>
              </w:rPr>
              <w:t xml:space="preserve">: </w:t>
            </w:r>
          </w:p>
          <w:p w14:paraId="16E0E054" w14:textId="77777777" w:rsidR="008D6E01" w:rsidRPr="00AE086D" w:rsidRDefault="008D6E01">
            <w:pPr>
              <w:rPr>
                <w:rFonts w:ascii="Arial" w:hAnsi="Arial" w:cs="Arial"/>
                <w:sz w:val="22"/>
                <w:szCs w:val="22"/>
              </w:rPr>
            </w:pPr>
          </w:p>
        </w:tc>
      </w:tr>
    </w:tbl>
    <w:p w14:paraId="6D6C2526" w14:textId="77777777" w:rsidR="00E356F1" w:rsidRPr="00AE086D" w:rsidRDefault="00E356F1" w:rsidP="008D6E01">
      <w:pPr>
        <w:pStyle w:val="Sinespaciado"/>
        <w:spacing w:line="360" w:lineRule="auto"/>
        <w:rPr>
          <w:rFonts w:ascii="Arial" w:hAnsi="Arial" w:cs="Arial"/>
          <w:b/>
          <w:sz w:val="22"/>
          <w:szCs w:val="22"/>
        </w:rPr>
      </w:pPr>
    </w:p>
    <w:p w14:paraId="264450E4" w14:textId="77777777" w:rsidR="00074FAD" w:rsidRPr="00AE086D" w:rsidRDefault="00074FAD" w:rsidP="00074FAD">
      <w:pPr>
        <w:pStyle w:val="Sinespaciado"/>
        <w:numPr>
          <w:ilvl w:val="0"/>
          <w:numId w:val="1"/>
        </w:numPr>
        <w:spacing w:line="276" w:lineRule="auto"/>
        <w:jc w:val="center"/>
        <w:rPr>
          <w:rFonts w:ascii="Arial" w:hAnsi="Arial" w:cs="Arial"/>
          <w:b/>
          <w:sz w:val="22"/>
          <w:szCs w:val="22"/>
        </w:rPr>
      </w:pPr>
      <w:r w:rsidRPr="00AE086D">
        <w:rPr>
          <w:rFonts w:ascii="Arial" w:hAnsi="Arial" w:cs="Arial"/>
          <w:b/>
          <w:sz w:val="22"/>
          <w:szCs w:val="22"/>
        </w:rPr>
        <w:t>COMPETENCIA</w:t>
      </w:r>
    </w:p>
    <w:p w14:paraId="6CBA9D40" w14:textId="77777777" w:rsidR="0005491B" w:rsidRPr="00AE086D" w:rsidRDefault="0005491B" w:rsidP="0005491B">
      <w:pPr>
        <w:pStyle w:val="Sinespaciado"/>
        <w:spacing w:line="276" w:lineRule="auto"/>
        <w:jc w:val="both"/>
        <w:rPr>
          <w:rFonts w:ascii="Arial" w:hAnsi="Arial" w:cs="Arial"/>
          <w:color w:val="FF0000"/>
          <w:sz w:val="22"/>
          <w:szCs w:val="22"/>
        </w:rPr>
      </w:pPr>
    </w:p>
    <w:p w14:paraId="11E3CE12" w14:textId="72352D0C" w:rsidR="0005491B" w:rsidRPr="00AE086D" w:rsidRDefault="008D6E01" w:rsidP="00AE086D">
      <w:pPr>
        <w:spacing w:line="276" w:lineRule="auto"/>
        <w:ind w:right="-801"/>
        <w:jc w:val="both"/>
        <w:rPr>
          <w:rFonts w:ascii="Arial" w:hAnsi="Arial" w:cs="Arial"/>
          <w:b/>
          <w:sz w:val="22"/>
          <w:szCs w:val="22"/>
        </w:rPr>
      </w:pPr>
      <w:r w:rsidRPr="00AE086D">
        <w:rPr>
          <w:rFonts w:ascii="Arial" w:hAnsi="Arial" w:cs="Arial"/>
          <w:sz w:val="22"/>
          <w:szCs w:val="22"/>
        </w:rPr>
        <w:t>En ejercicio de las facultades y competencias legales y, de conformidad con lo dispuesto en el artículo 15 de la Ley 397 de 1997, modificado por el artículo 10 de la Ley 1185 de 2008, la Parte Primera de la Ley 1437 de 2011 - Código de Procedimiento Administrativo y de lo Contencioso Administrativo –CPACA, el artículo 21 del Acuerdo Distrital 735 de 2009, el artículo 19 del Decreto Distrital 340 del 2020, y demás</w:t>
      </w:r>
      <w:r w:rsidRPr="00AE086D">
        <w:rPr>
          <w:rFonts w:ascii="Arial" w:eastAsia="Times New Roman" w:hAnsi="Arial" w:cs="Arial"/>
          <w:sz w:val="22"/>
          <w:szCs w:val="22"/>
        </w:rPr>
        <w:t xml:space="preserve"> normas concordantes, que modifiquen, adicionen o sustituyan las anteriores disposiciones. </w:t>
      </w:r>
    </w:p>
    <w:p w14:paraId="6B653425" w14:textId="352B95F9" w:rsidR="0005491B" w:rsidRPr="00AE086D" w:rsidRDefault="0005491B" w:rsidP="0005491B">
      <w:pPr>
        <w:pStyle w:val="Sinespaciado"/>
        <w:numPr>
          <w:ilvl w:val="0"/>
          <w:numId w:val="1"/>
        </w:numPr>
        <w:spacing w:line="276" w:lineRule="auto"/>
        <w:jc w:val="center"/>
        <w:rPr>
          <w:rFonts w:ascii="Arial" w:hAnsi="Arial" w:cs="Arial"/>
          <w:b/>
          <w:sz w:val="22"/>
          <w:szCs w:val="22"/>
        </w:rPr>
      </w:pPr>
      <w:r w:rsidRPr="00AE086D">
        <w:rPr>
          <w:rFonts w:ascii="Arial" w:hAnsi="Arial" w:cs="Arial"/>
          <w:b/>
          <w:sz w:val="22"/>
          <w:szCs w:val="22"/>
        </w:rPr>
        <w:t>ANTECEDENTE</w:t>
      </w:r>
    </w:p>
    <w:p w14:paraId="248E64B5" w14:textId="77777777" w:rsidR="0005491B" w:rsidRPr="00AE086D" w:rsidRDefault="0005491B" w:rsidP="0005491B">
      <w:pPr>
        <w:pStyle w:val="Sinespaciado"/>
        <w:spacing w:line="276" w:lineRule="auto"/>
        <w:ind w:left="720"/>
        <w:rPr>
          <w:rFonts w:ascii="Arial" w:hAnsi="Arial" w:cs="Arial"/>
          <w:b/>
          <w:color w:val="F79646" w:themeColor="accent6"/>
          <w:sz w:val="22"/>
          <w:szCs w:val="22"/>
        </w:rPr>
      </w:pPr>
    </w:p>
    <w:p w14:paraId="685F6C5F" w14:textId="3F8625C8" w:rsidR="00901B24" w:rsidRPr="00993399" w:rsidRDefault="00901B24" w:rsidP="00901B24">
      <w:pPr>
        <w:pStyle w:val="Sinespaciado"/>
        <w:spacing w:line="276" w:lineRule="auto"/>
        <w:ind w:right="-851"/>
        <w:jc w:val="both"/>
        <w:rPr>
          <w:rFonts w:ascii="Arial" w:hAnsi="Arial" w:cs="Arial"/>
          <w:i/>
          <w:iCs/>
          <w:color w:val="A6A6A6" w:themeColor="background1" w:themeShade="A6"/>
          <w:sz w:val="22"/>
          <w:szCs w:val="22"/>
          <w:lang w:val="es-CO" w:eastAsia="ar-SA"/>
        </w:rPr>
      </w:pPr>
      <w:r w:rsidRPr="00993399">
        <w:rPr>
          <w:rFonts w:ascii="Arial" w:hAnsi="Arial" w:cs="Arial"/>
          <w:i/>
          <w:iCs/>
          <w:color w:val="A6A6A6" w:themeColor="background1" w:themeShade="A6"/>
          <w:sz w:val="22"/>
          <w:szCs w:val="22"/>
          <w:lang w:val="es-CO" w:eastAsia="ar-SA"/>
        </w:rPr>
        <w:t xml:space="preserve">(Información de cómo llega la queja a la secretaría)  </w:t>
      </w:r>
    </w:p>
    <w:p w14:paraId="530C8242" w14:textId="77777777" w:rsidR="0005491B" w:rsidRPr="00AE086D" w:rsidRDefault="0005491B" w:rsidP="0005491B">
      <w:pPr>
        <w:spacing w:line="276" w:lineRule="auto"/>
        <w:jc w:val="both"/>
        <w:rPr>
          <w:rFonts w:ascii="Arial" w:hAnsi="Arial" w:cs="Arial"/>
          <w:color w:val="FF0000"/>
          <w:sz w:val="22"/>
          <w:szCs w:val="22"/>
          <w:lang w:val="es-ES_tradnl"/>
        </w:rPr>
      </w:pPr>
    </w:p>
    <w:p w14:paraId="21EDFE1D" w14:textId="77777777" w:rsidR="0005491B" w:rsidRPr="00AE086D" w:rsidRDefault="0005491B" w:rsidP="0005491B">
      <w:pPr>
        <w:pStyle w:val="Prrafodelista"/>
        <w:numPr>
          <w:ilvl w:val="0"/>
          <w:numId w:val="1"/>
        </w:numPr>
        <w:spacing w:line="276" w:lineRule="auto"/>
        <w:jc w:val="center"/>
        <w:rPr>
          <w:rFonts w:ascii="Arial" w:hAnsi="Arial" w:cs="Arial"/>
          <w:sz w:val="22"/>
          <w:szCs w:val="22"/>
        </w:rPr>
      </w:pPr>
      <w:r w:rsidRPr="00AE086D">
        <w:rPr>
          <w:rFonts w:ascii="Arial" w:hAnsi="Arial" w:cs="Arial"/>
          <w:b/>
          <w:sz w:val="22"/>
          <w:szCs w:val="22"/>
        </w:rPr>
        <w:t>MEDIOS PROBATORIOS</w:t>
      </w:r>
    </w:p>
    <w:p w14:paraId="423A53BC" w14:textId="77777777" w:rsidR="0005491B" w:rsidRPr="00AE086D" w:rsidRDefault="0005491B" w:rsidP="0005491B">
      <w:pPr>
        <w:pStyle w:val="Prrafodelista"/>
        <w:spacing w:line="276" w:lineRule="auto"/>
        <w:rPr>
          <w:rFonts w:ascii="Arial" w:hAnsi="Arial" w:cs="Arial"/>
          <w:sz w:val="22"/>
          <w:szCs w:val="22"/>
        </w:rPr>
      </w:pPr>
    </w:p>
    <w:p w14:paraId="0BBBABB8" w14:textId="7D0E1839" w:rsidR="0005491B" w:rsidRPr="00AE086D" w:rsidRDefault="0005491B" w:rsidP="00AE086D">
      <w:pPr>
        <w:spacing w:line="276" w:lineRule="auto"/>
        <w:jc w:val="both"/>
        <w:rPr>
          <w:rFonts w:ascii="Arial" w:hAnsi="Arial" w:cs="Arial"/>
          <w:sz w:val="22"/>
          <w:szCs w:val="22"/>
        </w:rPr>
      </w:pPr>
      <w:r w:rsidRPr="00AE086D">
        <w:rPr>
          <w:rFonts w:ascii="Arial" w:hAnsi="Arial" w:cs="Arial"/>
          <w:sz w:val="22"/>
          <w:szCs w:val="22"/>
        </w:rPr>
        <w:t>La apertura de la presente averiguación preliminar se fundamenta en los siguientes medios probatorios:</w:t>
      </w:r>
    </w:p>
    <w:p w14:paraId="5A950443" w14:textId="5E659CFD" w:rsidR="00901B24" w:rsidRPr="00993399" w:rsidRDefault="00901B24" w:rsidP="00901B24">
      <w:pPr>
        <w:pStyle w:val="Sinespaciado"/>
        <w:rPr>
          <w:rFonts w:ascii="Arial" w:hAnsi="Arial" w:cs="Arial"/>
          <w:i/>
          <w:iCs/>
          <w:color w:val="A6A6A6" w:themeColor="background1" w:themeShade="A6"/>
          <w:sz w:val="22"/>
          <w:szCs w:val="22"/>
        </w:rPr>
      </w:pPr>
      <w:r w:rsidRPr="00993399">
        <w:rPr>
          <w:rFonts w:ascii="Arial" w:hAnsi="Arial" w:cs="Arial"/>
          <w:i/>
          <w:iCs/>
          <w:color w:val="A6A6A6" w:themeColor="background1" w:themeShade="A6"/>
          <w:sz w:val="22"/>
          <w:szCs w:val="22"/>
        </w:rPr>
        <w:t xml:space="preserve">(Por favor relacionar cada una de las pruebas allegadas o descargadas de aplicativos) </w:t>
      </w:r>
    </w:p>
    <w:p w14:paraId="21289A59" w14:textId="77777777" w:rsidR="00AE086D" w:rsidRPr="00AE086D" w:rsidRDefault="00AE086D" w:rsidP="00901B24">
      <w:pPr>
        <w:pStyle w:val="Sinespaciado"/>
        <w:rPr>
          <w:rFonts w:ascii="Arial" w:hAnsi="Arial" w:cs="Arial"/>
          <w:color w:val="FF0000"/>
          <w:sz w:val="22"/>
          <w:szCs w:val="22"/>
        </w:rPr>
      </w:pPr>
    </w:p>
    <w:p w14:paraId="1493BE18" w14:textId="77777777" w:rsidR="0005491B" w:rsidRPr="00AE086D" w:rsidRDefault="0005491B" w:rsidP="0005491B">
      <w:pPr>
        <w:pStyle w:val="Prrafodelista"/>
        <w:numPr>
          <w:ilvl w:val="0"/>
          <w:numId w:val="1"/>
        </w:numPr>
        <w:spacing w:line="276" w:lineRule="auto"/>
        <w:jc w:val="center"/>
        <w:rPr>
          <w:rFonts w:ascii="Arial" w:hAnsi="Arial" w:cs="Arial"/>
          <w:b/>
          <w:sz w:val="22"/>
          <w:szCs w:val="22"/>
        </w:rPr>
      </w:pPr>
      <w:r w:rsidRPr="00AE086D">
        <w:rPr>
          <w:rFonts w:ascii="Arial" w:hAnsi="Arial" w:cs="Arial"/>
          <w:b/>
          <w:sz w:val="22"/>
          <w:szCs w:val="22"/>
        </w:rPr>
        <w:t>CONSIDERACIONES</w:t>
      </w:r>
    </w:p>
    <w:p w14:paraId="02F05DE3" w14:textId="77777777" w:rsidR="0005491B" w:rsidRPr="00AE086D" w:rsidRDefault="0005491B" w:rsidP="0005491B">
      <w:pPr>
        <w:spacing w:line="276" w:lineRule="auto"/>
        <w:ind w:left="360"/>
        <w:rPr>
          <w:rFonts w:ascii="Arial" w:hAnsi="Arial" w:cs="Arial"/>
          <w:b/>
          <w:sz w:val="22"/>
          <w:szCs w:val="22"/>
        </w:rPr>
      </w:pPr>
    </w:p>
    <w:p w14:paraId="5A4E85A9" w14:textId="381B7BDF" w:rsidR="0005491B" w:rsidRPr="00AE086D" w:rsidRDefault="0005491B" w:rsidP="0005491B">
      <w:pPr>
        <w:pStyle w:val="Sinespaciado"/>
        <w:spacing w:line="276" w:lineRule="auto"/>
        <w:jc w:val="both"/>
        <w:rPr>
          <w:rFonts w:ascii="Arial" w:eastAsia="Calibri" w:hAnsi="Arial" w:cs="Arial"/>
          <w:sz w:val="22"/>
          <w:szCs w:val="22"/>
        </w:rPr>
      </w:pPr>
      <w:r w:rsidRPr="00AE086D">
        <w:rPr>
          <w:rFonts w:ascii="Arial" w:eastAsia="Calibri" w:hAnsi="Arial" w:cs="Arial"/>
          <w:sz w:val="22"/>
          <w:szCs w:val="22"/>
        </w:rPr>
        <w:t xml:space="preserve">Conforme lo dispone el artículo 72 de la Constitución Política, corresponde al Estado proteger el patrimonio cultural de la Nación, además de los bienes culturales que conforman la identidad Nacional; lo que constituye el marco constitucional que faculta a la Secretaria de Cultura, Recreación y Deporte, como </w:t>
      </w:r>
      <w:r w:rsidR="00074FAD" w:rsidRPr="00AE086D">
        <w:rPr>
          <w:rFonts w:ascii="Arial" w:eastAsia="Calibri" w:hAnsi="Arial" w:cs="Arial"/>
          <w:sz w:val="22"/>
          <w:szCs w:val="22"/>
        </w:rPr>
        <w:t xml:space="preserve">organismo </w:t>
      </w:r>
      <w:r w:rsidRPr="00AE086D">
        <w:rPr>
          <w:rFonts w:ascii="Arial" w:eastAsia="Calibri" w:hAnsi="Arial" w:cs="Arial"/>
          <w:sz w:val="22"/>
          <w:szCs w:val="22"/>
        </w:rPr>
        <w:t>rector en la materia, para velar por la adecuada conservación de los bienes con connotación cultural</w:t>
      </w:r>
      <w:r w:rsidR="00074FAD" w:rsidRPr="00AE086D">
        <w:rPr>
          <w:rFonts w:ascii="Arial" w:eastAsia="Calibri" w:hAnsi="Arial" w:cs="Arial"/>
          <w:sz w:val="22"/>
          <w:szCs w:val="22"/>
        </w:rPr>
        <w:t xml:space="preserve"> del ámbito Distrital</w:t>
      </w:r>
      <w:r w:rsidRPr="00AE086D">
        <w:rPr>
          <w:rFonts w:ascii="Arial" w:eastAsia="Calibri" w:hAnsi="Arial" w:cs="Arial"/>
          <w:sz w:val="22"/>
          <w:szCs w:val="22"/>
        </w:rPr>
        <w:t>, partiendo del objetivo primordial de la política estatal</w:t>
      </w:r>
      <w:r w:rsidRPr="00AE086D">
        <w:rPr>
          <w:rStyle w:val="Refdenotaalpie"/>
          <w:rFonts w:ascii="Arial" w:eastAsia="Calibri" w:hAnsi="Arial" w:cs="Arial"/>
          <w:sz w:val="22"/>
          <w:szCs w:val="22"/>
        </w:rPr>
        <w:footnoteReference w:id="1"/>
      </w:r>
      <w:r w:rsidRPr="00AE086D">
        <w:rPr>
          <w:rFonts w:ascii="Arial" w:eastAsia="Calibri" w:hAnsi="Arial" w:cs="Arial"/>
          <w:sz w:val="22"/>
          <w:szCs w:val="22"/>
        </w:rPr>
        <w:t xml:space="preserve"> sobre estos asuntos. </w:t>
      </w:r>
    </w:p>
    <w:p w14:paraId="116A8715" w14:textId="77777777" w:rsidR="0005491B" w:rsidRPr="00AE086D" w:rsidRDefault="0005491B" w:rsidP="0005491B">
      <w:pPr>
        <w:pStyle w:val="Sinespaciado"/>
        <w:spacing w:line="276" w:lineRule="auto"/>
        <w:jc w:val="both"/>
        <w:rPr>
          <w:rFonts w:ascii="Arial" w:eastAsia="Calibri" w:hAnsi="Arial" w:cs="Arial"/>
          <w:sz w:val="22"/>
          <w:szCs w:val="22"/>
        </w:rPr>
      </w:pPr>
    </w:p>
    <w:p w14:paraId="3ECCDD36" w14:textId="7C357D4C" w:rsidR="0005491B" w:rsidRPr="00AE086D" w:rsidRDefault="0005491B" w:rsidP="0005491B">
      <w:pPr>
        <w:pStyle w:val="Sinespaciado"/>
        <w:spacing w:line="276" w:lineRule="auto"/>
        <w:jc w:val="both"/>
        <w:rPr>
          <w:rFonts w:ascii="Arial" w:eastAsia="Calibri" w:hAnsi="Arial" w:cs="Arial"/>
          <w:sz w:val="22"/>
          <w:szCs w:val="22"/>
        </w:rPr>
      </w:pPr>
      <w:r w:rsidRPr="00AE086D">
        <w:rPr>
          <w:rFonts w:ascii="Arial" w:eastAsia="Calibri" w:hAnsi="Arial" w:cs="Arial"/>
          <w:sz w:val="22"/>
          <w:szCs w:val="22"/>
        </w:rPr>
        <w:t xml:space="preserve">En este orden de ideas, los bienes materiales de interés cultural </w:t>
      </w:r>
      <w:r w:rsidR="00074FAD" w:rsidRPr="00AE086D">
        <w:rPr>
          <w:rFonts w:ascii="Arial" w:eastAsia="Calibri" w:hAnsi="Arial" w:cs="Arial"/>
          <w:sz w:val="22"/>
          <w:szCs w:val="22"/>
        </w:rPr>
        <w:t xml:space="preserve">del ámbito Distrital </w:t>
      </w:r>
      <w:r w:rsidRPr="00AE086D">
        <w:rPr>
          <w:rFonts w:ascii="Arial" w:eastAsia="Calibri" w:hAnsi="Arial" w:cs="Arial"/>
          <w:sz w:val="22"/>
          <w:szCs w:val="22"/>
        </w:rPr>
        <w:t xml:space="preserve">se encuentran sometidos al </w:t>
      </w:r>
      <w:r w:rsidR="00074FAD" w:rsidRPr="00AE086D">
        <w:rPr>
          <w:rFonts w:ascii="Arial" w:eastAsia="Calibri" w:hAnsi="Arial" w:cs="Arial"/>
          <w:sz w:val="22"/>
          <w:szCs w:val="22"/>
        </w:rPr>
        <w:t>r</w:t>
      </w:r>
      <w:r w:rsidRPr="00AE086D">
        <w:rPr>
          <w:rFonts w:ascii="Arial" w:eastAsia="Calibri" w:hAnsi="Arial" w:cs="Arial"/>
          <w:sz w:val="22"/>
          <w:szCs w:val="22"/>
        </w:rPr>
        <w:t xml:space="preserve">égimen </w:t>
      </w:r>
      <w:r w:rsidR="00074FAD" w:rsidRPr="00AE086D">
        <w:rPr>
          <w:rFonts w:ascii="Arial" w:eastAsia="Calibri" w:hAnsi="Arial" w:cs="Arial"/>
          <w:sz w:val="22"/>
          <w:szCs w:val="22"/>
        </w:rPr>
        <w:t>e</w:t>
      </w:r>
      <w:r w:rsidRPr="00AE086D">
        <w:rPr>
          <w:rFonts w:ascii="Arial" w:eastAsia="Calibri" w:hAnsi="Arial" w:cs="Arial"/>
          <w:sz w:val="22"/>
          <w:szCs w:val="22"/>
        </w:rPr>
        <w:t xml:space="preserve">special de </w:t>
      </w:r>
      <w:r w:rsidR="00074FAD" w:rsidRPr="00AE086D">
        <w:rPr>
          <w:rFonts w:ascii="Arial" w:eastAsia="Calibri" w:hAnsi="Arial" w:cs="Arial"/>
          <w:sz w:val="22"/>
          <w:szCs w:val="22"/>
        </w:rPr>
        <w:t>p</w:t>
      </w:r>
      <w:r w:rsidRPr="00AE086D">
        <w:rPr>
          <w:rFonts w:ascii="Arial" w:eastAsia="Calibri" w:hAnsi="Arial" w:cs="Arial"/>
          <w:sz w:val="22"/>
          <w:szCs w:val="22"/>
        </w:rPr>
        <w:t xml:space="preserve">rotección consagrado en la Ley 397 de 1997, modificada y adicionada por la Ley 1185 de 2008, en virtud del cual, toda intervención en un bien de interés </w:t>
      </w:r>
      <w:r w:rsidR="007D6621" w:rsidRPr="00AE086D">
        <w:rPr>
          <w:rFonts w:ascii="Arial" w:eastAsia="Calibri" w:hAnsi="Arial" w:cs="Arial"/>
          <w:sz w:val="22"/>
          <w:szCs w:val="22"/>
        </w:rPr>
        <w:t>cultural o</w:t>
      </w:r>
      <w:r w:rsidRPr="00AE086D">
        <w:rPr>
          <w:rFonts w:ascii="Arial" w:eastAsia="Calibri" w:hAnsi="Arial" w:cs="Arial"/>
          <w:sz w:val="22"/>
          <w:szCs w:val="22"/>
        </w:rPr>
        <w:t xml:space="preserve"> en inmuebles colindantes con éste, debe contar con la autorización de la autoridad que hubiere efectuado la respectiva declaratoria.</w:t>
      </w:r>
    </w:p>
    <w:p w14:paraId="544F3D61" w14:textId="1708269E" w:rsidR="0005491B" w:rsidRPr="00AE086D" w:rsidRDefault="0005491B" w:rsidP="0005491B">
      <w:pPr>
        <w:spacing w:line="276" w:lineRule="auto"/>
        <w:rPr>
          <w:rFonts w:ascii="Arial" w:hAnsi="Arial" w:cs="Arial"/>
          <w:b/>
          <w:color w:val="FF0000"/>
          <w:sz w:val="22"/>
          <w:szCs w:val="22"/>
        </w:rPr>
      </w:pPr>
    </w:p>
    <w:p w14:paraId="3A17BC74" w14:textId="000B06C7" w:rsidR="00074FAD" w:rsidRPr="00AE086D" w:rsidRDefault="00074FAD" w:rsidP="00074FAD">
      <w:pPr>
        <w:spacing w:line="276" w:lineRule="auto"/>
        <w:jc w:val="both"/>
        <w:rPr>
          <w:rFonts w:ascii="Arial" w:hAnsi="Arial" w:cs="Arial"/>
          <w:bCs/>
          <w:sz w:val="22"/>
          <w:szCs w:val="22"/>
        </w:rPr>
      </w:pPr>
      <w:r w:rsidRPr="00AE086D">
        <w:rPr>
          <w:rFonts w:ascii="Arial" w:hAnsi="Arial" w:cs="Arial"/>
          <w:bCs/>
          <w:sz w:val="22"/>
          <w:szCs w:val="22"/>
        </w:rPr>
        <w:t xml:space="preserve">Aunado a lo anterior, constituye fundamente de la presente actuación, el artículo 47 de la Ley 1437 de 2011, el cual establece la necesidad de iniciar la presente averiguación preliminar tendiente a recaudar los medios probatorios pertinentes para valorar si existe </w:t>
      </w:r>
      <w:r w:rsidRPr="00AE086D">
        <w:rPr>
          <w:rFonts w:ascii="Arial" w:hAnsi="Arial" w:cs="Arial"/>
          <w:bCs/>
          <w:sz w:val="22"/>
          <w:szCs w:val="22"/>
        </w:rPr>
        <w:lastRenderedPageBreak/>
        <w:t>merito suficiente para abrir for</w:t>
      </w:r>
      <w:r w:rsidR="008D6E01" w:rsidRPr="00AE086D">
        <w:rPr>
          <w:rFonts w:ascii="Arial" w:hAnsi="Arial" w:cs="Arial"/>
          <w:bCs/>
          <w:sz w:val="22"/>
          <w:szCs w:val="22"/>
        </w:rPr>
        <w:t>m</w:t>
      </w:r>
      <w:r w:rsidRPr="00AE086D">
        <w:rPr>
          <w:rFonts w:ascii="Arial" w:hAnsi="Arial" w:cs="Arial"/>
          <w:bCs/>
          <w:sz w:val="22"/>
          <w:szCs w:val="22"/>
        </w:rPr>
        <w:t>almente un proceso administrativo sancionatorio</w:t>
      </w:r>
      <w:r w:rsidR="007D6621" w:rsidRPr="00AE086D">
        <w:rPr>
          <w:rFonts w:ascii="Arial" w:hAnsi="Arial" w:cs="Arial"/>
          <w:bCs/>
          <w:sz w:val="22"/>
          <w:szCs w:val="22"/>
        </w:rPr>
        <w:t xml:space="preserve"> a partir de los siguientes hechos:</w:t>
      </w:r>
    </w:p>
    <w:p w14:paraId="58F4285A" w14:textId="77777777" w:rsidR="00074FAD" w:rsidRPr="00AE086D" w:rsidRDefault="00074FAD" w:rsidP="008D6E01">
      <w:pPr>
        <w:spacing w:line="276" w:lineRule="auto"/>
        <w:jc w:val="both"/>
        <w:rPr>
          <w:rFonts w:ascii="Arial" w:hAnsi="Arial" w:cs="Arial"/>
          <w:bCs/>
          <w:color w:val="FF0000"/>
          <w:sz w:val="22"/>
          <w:szCs w:val="22"/>
        </w:rPr>
      </w:pPr>
    </w:p>
    <w:p w14:paraId="274B64B7" w14:textId="77777777" w:rsidR="00901B24" w:rsidRPr="00993399" w:rsidRDefault="00901B24" w:rsidP="00901B24">
      <w:pPr>
        <w:autoSpaceDE w:val="0"/>
        <w:autoSpaceDN w:val="0"/>
        <w:adjustRightInd w:val="0"/>
        <w:jc w:val="both"/>
        <w:rPr>
          <w:rFonts w:ascii="Arial" w:hAnsi="Arial" w:cs="Arial"/>
          <w:i/>
          <w:color w:val="A6A6A6" w:themeColor="background1" w:themeShade="A6"/>
          <w:kern w:val="3"/>
          <w:sz w:val="22"/>
          <w:szCs w:val="22"/>
          <w:shd w:val="clear" w:color="auto" w:fill="FFFFFF"/>
        </w:rPr>
      </w:pPr>
      <w:r w:rsidRPr="00993399">
        <w:rPr>
          <w:rFonts w:ascii="Arial" w:hAnsi="Arial" w:cs="Arial"/>
          <w:i/>
          <w:color w:val="A6A6A6" w:themeColor="background1" w:themeShade="A6"/>
          <w:kern w:val="3"/>
          <w:sz w:val="22"/>
          <w:szCs w:val="22"/>
          <w:shd w:val="clear" w:color="auto" w:fill="FFFFFF"/>
        </w:rPr>
        <w:t>(Por favor relacione de manera breve, concisa y precisa los hechos en orden cronológico)</w:t>
      </w:r>
    </w:p>
    <w:p w14:paraId="4A67BD60" w14:textId="77777777" w:rsidR="008D6E01" w:rsidRPr="00AE086D" w:rsidRDefault="008D6E01" w:rsidP="008D6E01">
      <w:pPr>
        <w:spacing w:line="276" w:lineRule="auto"/>
        <w:jc w:val="both"/>
        <w:rPr>
          <w:rFonts w:ascii="Arial" w:hAnsi="Arial" w:cs="Arial"/>
          <w:bCs/>
          <w:color w:val="FF0000"/>
          <w:sz w:val="22"/>
          <w:szCs w:val="22"/>
        </w:rPr>
      </w:pPr>
    </w:p>
    <w:p w14:paraId="200528E3" w14:textId="085D360E" w:rsidR="0005491B" w:rsidRPr="00AE086D" w:rsidRDefault="00074FAD" w:rsidP="00AE086D">
      <w:pPr>
        <w:pStyle w:val="Sinespaciado"/>
        <w:spacing w:line="276" w:lineRule="auto"/>
        <w:jc w:val="both"/>
        <w:rPr>
          <w:rFonts w:ascii="Arial" w:eastAsia="Calibri" w:hAnsi="Arial" w:cs="Arial"/>
          <w:sz w:val="22"/>
          <w:szCs w:val="22"/>
        </w:rPr>
      </w:pPr>
      <w:r w:rsidRPr="00AE086D">
        <w:rPr>
          <w:rFonts w:ascii="Arial" w:eastAsia="Calibri" w:hAnsi="Arial" w:cs="Arial"/>
          <w:sz w:val="22"/>
          <w:szCs w:val="22"/>
        </w:rPr>
        <w:t xml:space="preserve">Conforme a lo anterior, el presente organismo con el fin de identificar e individualizar el o los presuntos autores plenamente, además de tener la obligación de determinar la ocurrencia de la conducta y circunstancias de tiempo, modo y lugar y con la pretensión de determinar si las mismas son constitutivos de una presunta falta contra el patrimonio cultural, </w:t>
      </w:r>
      <w:r w:rsidR="00013D59" w:rsidRPr="00AE086D">
        <w:rPr>
          <w:rFonts w:ascii="Arial" w:eastAsia="Calibri" w:hAnsi="Arial" w:cs="Arial"/>
          <w:sz w:val="22"/>
          <w:szCs w:val="22"/>
        </w:rPr>
        <w:t xml:space="preserve">el </w:t>
      </w:r>
      <w:proofErr w:type="gramStart"/>
      <w:r w:rsidR="00013D59" w:rsidRPr="00AE086D">
        <w:rPr>
          <w:rFonts w:ascii="Arial" w:eastAsia="Calibri" w:hAnsi="Arial" w:cs="Arial"/>
          <w:sz w:val="22"/>
          <w:szCs w:val="22"/>
        </w:rPr>
        <w:t>Director</w:t>
      </w:r>
      <w:proofErr w:type="gramEnd"/>
      <w:r w:rsidRPr="00AE086D">
        <w:rPr>
          <w:rFonts w:ascii="Arial" w:eastAsia="Calibri" w:hAnsi="Arial" w:cs="Arial"/>
          <w:sz w:val="22"/>
          <w:szCs w:val="22"/>
        </w:rPr>
        <w:t xml:space="preserve"> de Arte, Cultura y Patrimonio, en pleno uso de sus competencias legales</w:t>
      </w:r>
      <w:r w:rsidR="007D6621" w:rsidRPr="00AE086D">
        <w:rPr>
          <w:rFonts w:ascii="Arial" w:eastAsia="Calibri" w:hAnsi="Arial" w:cs="Arial"/>
          <w:sz w:val="22"/>
          <w:szCs w:val="22"/>
        </w:rPr>
        <w:t xml:space="preserve">, </w:t>
      </w:r>
    </w:p>
    <w:p w14:paraId="00FE5D77" w14:textId="61419D36" w:rsidR="0005491B" w:rsidRPr="00AE086D" w:rsidRDefault="0005491B" w:rsidP="0005491B">
      <w:pPr>
        <w:pStyle w:val="Sinespaciado"/>
        <w:spacing w:line="276" w:lineRule="auto"/>
        <w:jc w:val="center"/>
        <w:rPr>
          <w:rFonts w:ascii="Arial" w:hAnsi="Arial" w:cs="Arial"/>
          <w:b/>
          <w:sz w:val="22"/>
          <w:szCs w:val="22"/>
          <w:lang w:val="es-ES"/>
        </w:rPr>
      </w:pPr>
      <w:r w:rsidRPr="00AE086D">
        <w:rPr>
          <w:rFonts w:ascii="Arial" w:hAnsi="Arial" w:cs="Arial"/>
          <w:b/>
          <w:sz w:val="22"/>
          <w:szCs w:val="22"/>
          <w:lang w:val="es-ES"/>
        </w:rPr>
        <w:t>RESUELVE</w:t>
      </w:r>
      <w:r w:rsidR="00074FAD" w:rsidRPr="00AE086D">
        <w:rPr>
          <w:rFonts w:ascii="Arial" w:hAnsi="Arial" w:cs="Arial"/>
          <w:b/>
          <w:sz w:val="22"/>
          <w:szCs w:val="22"/>
          <w:lang w:val="es-ES"/>
        </w:rPr>
        <w:t>:</w:t>
      </w:r>
    </w:p>
    <w:p w14:paraId="39545F45" w14:textId="77777777" w:rsidR="0005491B" w:rsidRPr="00AE086D" w:rsidRDefault="0005491B" w:rsidP="0005491B">
      <w:pPr>
        <w:pStyle w:val="Sinespaciado"/>
        <w:spacing w:line="276" w:lineRule="auto"/>
        <w:jc w:val="center"/>
        <w:rPr>
          <w:rFonts w:ascii="Arial" w:hAnsi="Arial" w:cs="Arial"/>
          <w:b/>
          <w:color w:val="FF0000"/>
          <w:sz w:val="22"/>
          <w:szCs w:val="22"/>
          <w:lang w:val="es-ES"/>
        </w:rPr>
      </w:pPr>
    </w:p>
    <w:p w14:paraId="102F3EAA" w14:textId="39BAE3AC" w:rsidR="0005491B" w:rsidRPr="00AE086D" w:rsidRDefault="0005491B" w:rsidP="0005491B">
      <w:pPr>
        <w:overflowPunct w:val="0"/>
        <w:autoSpaceDE w:val="0"/>
        <w:autoSpaceDN w:val="0"/>
        <w:adjustRightInd w:val="0"/>
        <w:spacing w:line="276" w:lineRule="auto"/>
        <w:jc w:val="both"/>
        <w:rPr>
          <w:rFonts w:ascii="Arial" w:hAnsi="Arial" w:cs="Arial"/>
          <w:color w:val="F79646" w:themeColor="accent6"/>
          <w:sz w:val="22"/>
          <w:szCs w:val="22"/>
        </w:rPr>
      </w:pPr>
      <w:r w:rsidRPr="00AE086D">
        <w:rPr>
          <w:rFonts w:ascii="Arial" w:hAnsi="Arial" w:cs="Arial"/>
          <w:b/>
          <w:sz w:val="22"/>
          <w:szCs w:val="22"/>
          <w:lang w:val="es-ES"/>
        </w:rPr>
        <w:t>PRIMERO. ORDENAR</w:t>
      </w:r>
      <w:r w:rsidRPr="00AE086D">
        <w:rPr>
          <w:rFonts w:ascii="Arial" w:hAnsi="Arial" w:cs="Arial"/>
          <w:sz w:val="22"/>
          <w:szCs w:val="22"/>
          <w:lang w:val="es-ES"/>
        </w:rPr>
        <w:t xml:space="preserve"> la apertura de la averiguación </w:t>
      </w:r>
      <w:r w:rsidR="007D6621" w:rsidRPr="00AE086D">
        <w:rPr>
          <w:rFonts w:ascii="Arial" w:hAnsi="Arial" w:cs="Arial"/>
          <w:sz w:val="22"/>
          <w:szCs w:val="22"/>
          <w:lang w:val="es-ES"/>
        </w:rPr>
        <w:t>preliminar AP</w:t>
      </w:r>
      <w:r w:rsidRPr="00AE086D">
        <w:rPr>
          <w:rFonts w:ascii="Arial" w:hAnsi="Arial" w:cs="Arial"/>
          <w:color w:val="F79646" w:themeColor="accent6"/>
          <w:sz w:val="22"/>
          <w:szCs w:val="22"/>
          <w:lang w:val="es-ES"/>
        </w:rPr>
        <w:t xml:space="preserve"> </w:t>
      </w:r>
      <w:r w:rsidR="00901B24" w:rsidRPr="00993399">
        <w:rPr>
          <w:rFonts w:ascii="Arial" w:hAnsi="Arial" w:cs="Arial"/>
          <w:i/>
          <w:iCs/>
          <w:color w:val="A6A6A6" w:themeColor="background1" w:themeShade="A6"/>
          <w:sz w:val="22"/>
          <w:szCs w:val="22"/>
          <w:lang w:val="es-ES"/>
        </w:rPr>
        <w:t>(enumeración)</w:t>
      </w:r>
      <w:r w:rsidR="00901B24" w:rsidRPr="00993399">
        <w:rPr>
          <w:rFonts w:ascii="Arial" w:hAnsi="Arial" w:cs="Arial"/>
          <w:color w:val="A6A6A6" w:themeColor="background1" w:themeShade="A6"/>
          <w:sz w:val="22"/>
          <w:szCs w:val="22"/>
          <w:lang w:val="es-ES"/>
        </w:rPr>
        <w:t xml:space="preserve"> </w:t>
      </w:r>
      <w:r w:rsidRPr="00AE086D">
        <w:rPr>
          <w:rFonts w:ascii="Arial" w:hAnsi="Arial" w:cs="Arial"/>
          <w:sz w:val="22"/>
          <w:szCs w:val="22"/>
          <w:lang w:val="es-ES"/>
        </w:rPr>
        <w:t xml:space="preserve">por </w:t>
      </w:r>
      <w:r w:rsidRPr="00AE086D">
        <w:rPr>
          <w:rFonts w:ascii="Arial" w:hAnsi="Arial" w:cs="Arial"/>
          <w:sz w:val="22"/>
          <w:szCs w:val="22"/>
        </w:rPr>
        <w:t xml:space="preserve">presunta falta contra el Patrimonio Cultural del Distrito, materializada en la presunta intervención sin autorización del Instituto Distrital de Patrimonio Cultural IDPC en el inmueble </w:t>
      </w:r>
      <w:bookmarkStart w:id="0" w:name="_Hlk149661526"/>
      <w:r w:rsidR="007D6621" w:rsidRPr="00993399">
        <w:rPr>
          <w:rFonts w:ascii="Arial" w:hAnsi="Arial" w:cs="Arial"/>
          <w:i/>
          <w:iCs/>
          <w:color w:val="A6A6A6" w:themeColor="background1" w:themeShade="A6"/>
          <w:sz w:val="22"/>
          <w:szCs w:val="22"/>
        </w:rPr>
        <w:t>(identificación del inmueble, matricula, colindante. - BIC—referencia catastral – chip)</w:t>
      </w:r>
      <w:bookmarkEnd w:id="0"/>
    </w:p>
    <w:p w14:paraId="7D85B898" w14:textId="0E079622" w:rsidR="00AE086D" w:rsidRPr="00AE086D" w:rsidRDefault="0005491B" w:rsidP="00AE086D">
      <w:pPr>
        <w:overflowPunct w:val="0"/>
        <w:autoSpaceDE w:val="0"/>
        <w:autoSpaceDN w:val="0"/>
        <w:adjustRightInd w:val="0"/>
        <w:spacing w:line="276" w:lineRule="auto"/>
        <w:jc w:val="both"/>
        <w:rPr>
          <w:rFonts w:ascii="Arial" w:hAnsi="Arial" w:cs="Arial"/>
          <w:color w:val="FF0000"/>
          <w:sz w:val="22"/>
          <w:szCs w:val="22"/>
          <w:lang w:val="es-ES_tradnl"/>
        </w:rPr>
      </w:pPr>
      <w:r w:rsidRPr="00AE086D">
        <w:rPr>
          <w:rFonts w:ascii="Arial" w:hAnsi="Arial" w:cs="Arial"/>
          <w:b/>
          <w:bCs/>
          <w:sz w:val="22"/>
          <w:szCs w:val="22"/>
          <w:lang w:val="es-ES_tradnl"/>
        </w:rPr>
        <w:t xml:space="preserve">SEGUNDO. </w:t>
      </w:r>
      <w:r w:rsidR="00901B24" w:rsidRPr="00AE086D">
        <w:rPr>
          <w:rFonts w:ascii="Arial" w:hAnsi="Arial" w:cs="Arial"/>
          <w:b/>
          <w:bCs/>
          <w:sz w:val="22"/>
          <w:szCs w:val="22"/>
          <w:lang w:val="es-ES_tradnl"/>
        </w:rPr>
        <w:t xml:space="preserve">OFICIAR </w:t>
      </w:r>
      <w:r w:rsidR="00901B24" w:rsidRPr="00993399">
        <w:rPr>
          <w:rFonts w:ascii="Arial" w:hAnsi="Arial" w:cs="Arial"/>
          <w:i/>
          <w:iCs/>
          <w:color w:val="A6A6A6" w:themeColor="background1" w:themeShade="A6"/>
          <w:sz w:val="22"/>
          <w:szCs w:val="22"/>
          <w:lang w:val="es-ES_tradnl"/>
        </w:rPr>
        <w:t>(relacionar entidades o personas a quienes se requiere para aportar información)</w:t>
      </w:r>
    </w:p>
    <w:p w14:paraId="7599B65A" w14:textId="583E890D" w:rsidR="0005491B" w:rsidRPr="00AE086D" w:rsidRDefault="0005491B" w:rsidP="00AE086D">
      <w:pPr>
        <w:overflowPunct w:val="0"/>
        <w:autoSpaceDE w:val="0"/>
        <w:autoSpaceDN w:val="0"/>
        <w:adjustRightInd w:val="0"/>
        <w:spacing w:line="276" w:lineRule="auto"/>
        <w:jc w:val="both"/>
        <w:rPr>
          <w:rFonts w:ascii="Arial" w:hAnsi="Arial" w:cs="Arial"/>
          <w:color w:val="FF0000"/>
          <w:sz w:val="22"/>
          <w:szCs w:val="22"/>
          <w:lang w:val="es-ES_tradnl"/>
        </w:rPr>
      </w:pPr>
      <w:r w:rsidRPr="00AE086D">
        <w:rPr>
          <w:rFonts w:ascii="Arial" w:hAnsi="Arial" w:cs="Arial"/>
          <w:b/>
          <w:sz w:val="22"/>
          <w:szCs w:val="22"/>
          <w:lang w:val="es-ES_tradnl"/>
        </w:rPr>
        <w:t>TERCERO:</w:t>
      </w:r>
      <w:r w:rsidRPr="00AE086D">
        <w:rPr>
          <w:rFonts w:ascii="Arial" w:hAnsi="Arial" w:cs="Arial"/>
          <w:sz w:val="22"/>
          <w:szCs w:val="22"/>
          <w:lang w:val="es-ES_tradnl"/>
        </w:rPr>
        <w:t xml:space="preserve"> </w:t>
      </w:r>
      <w:r w:rsidR="00901B24" w:rsidRPr="00AE086D">
        <w:rPr>
          <w:rFonts w:ascii="Arial" w:hAnsi="Arial" w:cs="Arial"/>
          <w:sz w:val="22"/>
          <w:szCs w:val="22"/>
          <w:lang w:val="es-ES_tradnl"/>
        </w:rPr>
        <w:t>SOLICITAR</w:t>
      </w:r>
      <w:r w:rsidRPr="00AE086D">
        <w:rPr>
          <w:rFonts w:ascii="Arial" w:hAnsi="Arial" w:cs="Arial"/>
          <w:sz w:val="22"/>
          <w:szCs w:val="22"/>
          <w:lang w:val="es-ES_tradnl"/>
        </w:rPr>
        <w:t xml:space="preserve"> </w:t>
      </w:r>
      <w:r w:rsidR="00901B24" w:rsidRPr="00993399">
        <w:rPr>
          <w:rFonts w:ascii="Arial" w:hAnsi="Arial" w:cs="Arial"/>
          <w:i/>
          <w:iCs/>
          <w:color w:val="A6A6A6" w:themeColor="background1" w:themeShade="A6"/>
          <w:sz w:val="22"/>
          <w:szCs w:val="22"/>
          <w:lang w:val="es-ES_tradnl"/>
        </w:rPr>
        <w:t>(relacionar entidades o personas a quienes se requiere para aportar información)</w:t>
      </w:r>
    </w:p>
    <w:p w14:paraId="7A4D5D71" w14:textId="721C9215" w:rsidR="0005491B" w:rsidRPr="00AE086D" w:rsidRDefault="0005491B" w:rsidP="00AE086D">
      <w:pPr>
        <w:overflowPunct w:val="0"/>
        <w:autoSpaceDE w:val="0"/>
        <w:autoSpaceDN w:val="0"/>
        <w:adjustRightInd w:val="0"/>
        <w:spacing w:line="276" w:lineRule="auto"/>
        <w:jc w:val="both"/>
        <w:rPr>
          <w:rFonts w:ascii="Arial" w:hAnsi="Arial" w:cs="Arial"/>
          <w:color w:val="FF0000"/>
          <w:sz w:val="22"/>
          <w:szCs w:val="22"/>
          <w:lang w:val="es-ES_tradnl"/>
        </w:rPr>
      </w:pPr>
      <w:r w:rsidRPr="00AE086D">
        <w:rPr>
          <w:rFonts w:ascii="Arial" w:hAnsi="Arial" w:cs="Arial"/>
          <w:b/>
          <w:sz w:val="22"/>
          <w:szCs w:val="22"/>
          <w:lang w:val="es-ES_tradnl"/>
        </w:rPr>
        <w:t xml:space="preserve">CUARTO. </w:t>
      </w:r>
      <w:r w:rsidRPr="00AE086D">
        <w:rPr>
          <w:rFonts w:ascii="Arial" w:hAnsi="Arial" w:cs="Arial"/>
          <w:sz w:val="22"/>
          <w:szCs w:val="22"/>
          <w:lang w:val="es-ES_tradnl"/>
        </w:rPr>
        <w:t xml:space="preserve">ORDENAR </w:t>
      </w:r>
      <w:proofErr w:type="spellStart"/>
      <w:r w:rsidR="00565612" w:rsidRPr="00993399">
        <w:rPr>
          <w:rFonts w:ascii="Arial" w:hAnsi="Arial" w:cs="Arial"/>
          <w:i/>
          <w:iCs/>
          <w:color w:val="A6A6A6" w:themeColor="background1" w:themeShade="A6"/>
          <w:sz w:val="22"/>
          <w:szCs w:val="22"/>
          <w:lang w:val="es-ES_tradnl"/>
        </w:rPr>
        <w:t>xxxxxxxxx</w:t>
      </w:r>
      <w:proofErr w:type="spellEnd"/>
      <w:r w:rsidR="00901B24" w:rsidRPr="00993399">
        <w:rPr>
          <w:rFonts w:ascii="Arial" w:hAnsi="Arial" w:cs="Arial"/>
          <w:i/>
          <w:iCs/>
          <w:color w:val="A6A6A6" w:themeColor="background1" w:themeShade="A6"/>
          <w:sz w:val="22"/>
          <w:szCs w:val="22"/>
          <w:lang w:val="es-ES_tradnl"/>
        </w:rPr>
        <w:t xml:space="preserve"> (relacionar entidades o personas a quienes se requiere para aportar información)</w:t>
      </w:r>
    </w:p>
    <w:p w14:paraId="6B22A69A" w14:textId="54175404" w:rsidR="0005491B" w:rsidRPr="00AE086D" w:rsidRDefault="0005491B" w:rsidP="00901B24">
      <w:pPr>
        <w:overflowPunct w:val="0"/>
        <w:autoSpaceDE w:val="0"/>
        <w:autoSpaceDN w:val="0"/>
        <w:adjustRightInd w:val="0"/>
        <w:spacing w:line="276" w:lineRule="auto"/>
        <w:jc w:val="both"/>
        <w:rPr>
          <w:rFonts w:ascii="Arial" w:hAnsi="Arial" w:cs="Arial"/>
          <w:color w:val="FF0000"/>
          <w:sz w:val="22"/>
          <w:szCs w:val="22"/>
          <w:lang w:val="es-ES_tradnl"/>
        </w:rPr>
      </w:pPr>
      <w:r w:rsidRPr="00AE086D">
        <w:rPr>
          <w:rFonts w:ascii="Arial" w:hAnsi="Arial" w:cs="Arial"/>
          <w:b/>
          <w:bCs/>
          <w:sz w:val="22"/>
          <w:szCs w:val="22"/>
          <w:lang w:val="es-ES_tradnl"/>
        </w:rPr>
        <w:t xml:space="preserve">QUINTO. </w:t>
      </w:r>
      <w:r w:rsidRPr="00AE086D">
        <w:rPr>
          <w:rFonts w:ascii="Arial" w:hAnsi="Arial" w:cs="Arial"/>
          <w:bCs/>
          <w:sz w:val="22"/>
          <w:szCs w:val="22"/>
          <w:lang w:val="es-ES_tradnl"/>
        </w:rPr>
        <w:t xml:space="preserve">ALLEGAR </w:t>
      </w:r>
      <w:r w:rsidR="00901B24" w:rsidRPr="00993399">
        <w:rPr>
          <w:rFonts w:ascii="Arial" w:hAnsi="Arial" w:cs="Arial"/>
          <w:i/>
          <w:iCs/>
          <w:color w:val="A6A6A6" w:themeColor="background1" w:themeShade="A6"/>
          <w:sz w:val="22"/>
          <w:szCs w:val="22"/>
          <w:lang w:val="es-ES_tradnl"/>
        </w:rPr>
        <w:t>(relacionar entidades o personas a quienes se requiere para aportar información)</w:t>
      </w:r>
    </w:p>
    <w:p w14:paraId="081E5DBA" w14:textId="37E38C71" w:rsidR="00074FAD" w:rsidRPr="00AE086D" w:rsidRDefault="0005491B" w:rsidP="00901B24">
      <w:pPr>
        <w:overflowPunct w:val="0"/>
        <w:autoSpaceDE w:val="0"/>
        <w:autoSpaceDN w:val="0"/>
        <w:adjustRightInd w:val="0"/>
        <w:spacing w:line="276" w:lineRule="auto"/>
        <w:jc w:val="both"/>
        <w:rPr>
          <w:rFonts w:ascii="Arial" w:hAnsi="Arial" w:cs="Arial"/>
          <w:color w:val="F79646" w:themeColor="accent6"/>
          <w:sz w:val="22"/>
          <w:szCs w:val="22"/>
        </w:rPr>
      </w:pPr>
      <w:r w:rsidRPr="00AE086D">
        <w:rPr>
          <w:rFonts w:ascii="Arial" w:hAnsi="Arial" w:cs="Arial"/>
          <w:b/>
          <w:bCs/>
          <w:sz w:val="22"/>
          <w:szCs w:val="22"/>
          <w:lang w:val="es-ES_tradnl"/>
        </w:rPr>
        <w:t xml:space="preserve">SEXTO: </w:t>
      </w:r>
      <w:r w:rsidRPr="00AE086D">
        <w:rPr>
          <w:rFonts w:ascii="Arial" w:hAnsi="Arial" w:cs="Arial"/>
          <w:bCs/>
          <w:sz w:val="22"/>
          <w:szCs w:val="22"/>
          <w:lang w:val="es-ES_tradnl"/>
        </w:rPr>
        <w:t xml:space="preserve">COMUNICAR </w:t>
      </w:r>
      <w:r w:rsidRPr="00AE086D">
        <w:rPr>
          <w:rFonts w:ascii="Arial" w:hAnsi="Arial" w:cs="Arial"/>
          <w:sz w:val="22"/>
          <w:szCs w:val="22"/>
          <w:lang w:val="es-ES_tradnl"/>
        </w:rPr>
        <w:t xml:space="preserve">la presente decisión a </w:t>
      </w:r>
      <w:r w:rsidR="00074FAD" w:rsidRPr="00AE086D">
        <w:rPr>
          <w:rFonts w:ascii="Arial" w:hAnsi="Arial" w:cs="Arial"/>
          <w:sz w:val="22"/>
          <w:szCs w:val="22"/>
          <w:lang w:val="es-ES_tradnl"/>
        </w:rPr>
        <w:t xml:space="preserve">los propietarios </w:t>
      </w:r>
      <w:r w:rsidR="007D6621" w:rsidRPr="00AE086D">
        <w:rPr>
          <w:rFonts w:ascii="Arial" w:hAnsi="Arial" w:cs="Arial"/>
          <w:sz w:val="22"/>
          <w:szCs w:val="22"/>
          <w:lang w:val="es-ES_tradnl"/>
        </w:rPr>
        <w:t xml:space="preserve">y/o residentes del inmueble </w:t>
      </w:r>
      <w:r w:rsidR="00901B24" w:rsidRPr="00993399">
        <w:rPr>
          <w:rFonts w:ascii="Arial" w:hAnsi="Arial" w:cs="Arial"/>
          <w:i/>
          <w:iCs/>
          <w:color w:val="A6A6A6" w:themeColor="background1" w:themeShade="A6"/>
          <w:sz w:val="22"/>
          <w:szCs w:val="22"/>
        </w:rPr>
        <w:t>(identificación del inmueble, matricula, colindante. - BIC—referencia catastral – chip)</w:t>
      </w:r>
      <w:r w:rsidR="007D6621" w:rsidRPr="00993399">
        <w:rPr>
          <w:rFonts w:ascii="Arial" w:hAnsi="Arial" w:cs="Arial"/>
          <w:i/>
          <w:iCs/>
          <w:color w:val="A6A6A6" w:themeColor="background1" w:themeShade="A6"/>
          <w:sz w:val="22"/>
          <w:szCs w:val="22"/>
          <w:lang w:val="es-ES_tradnl"/>
        </w:rPr>
        <w:t xml:space="preserve"> </w:t>
      </w:r>
      <w:r w:rsidR="007D6621" w:rsidRPr="00AE086D">
        <w:rPr>
          <w:rFonts w:ascii="Arial" w:hAnsi="Arial" w:cs="Arial"/>
          <w:sz w:val="22"/>
          <w:szCs w:val="22"/>
          <w:lang w:val="es-ES_tradnl"/>
        </w:rPr>
        <w:t xml:space="preserve">remitiendo copia simple del presente proveído. </w:t>
      </w:r>
    </w:p>
    <w:p w14:paraId="319C95AD" w14:textId="77777777" w:rsidR="007D6621" w:rsidRPr="00AE086D" w:rsidRDefault="007D6621" w:rsidP="0005491B">
      <w:pPr>
        <w:tabs>
          <w:tab w:val="left" w:pos="708"/>
          <w:tab w:val="left" w:pos="1416"/>
          <w:tab w:val="left" w:pos="2880"/>
        </w:tabs>
        <w:overflowPunct w:val="0"/>
        <w:autoSpaceDE w:val="0"/>
        <w:autoSpaceDN w:val="0"/>
        <w:adjustRightInd w:val="0"/>
        <w:spacing w:line="276" w:lineRule="auto"/>
        <w:jc w:val="both"/>
        <w:rPr>
          <w:rFonts w:ascii="Arial" w:hAnsi="Arial" w:cs="Arial"/>
          <w:color w:val="FF0000"/>
          <w:sz w:val="22"/>
          <w:szCs w:val="22"/>
        </w:rPr>
      </w:pPr>
    </w:p>
    <w:p w14:paraId="729BCB3F" w14:textId="77777777" w:rsidR="0005491B" w:rsidRPr="00AE086D" w:rsidRDefault="0005491B" w:rsidP="0005491B">
      <w:pPr>
        <w:overflowPunct w:val="0"/>
        <w:autoSpaceDE w:val="0"/>
        <w:autoSpaceDN w:val="0"/>
        <w:adjustRightInd w:val="0"/>
        <w:spacing w:line="276" w:lineRule="auto"/>
        <w:jc w:val="center"/>
        <w:rPr>
          <w:rFonts w:ascii="Arial" w:hAnsi="Arial" w:cs="Arial"/>
          <w:b/>
          <w:sz w:val="22"/>
          <w:szCs w:val="22"/>
          <w:lang w:val="es-ES_tradnl"/>
        </w:rPr>
      </w:pPr>
    </w:p>
    <w:p w14:paraId="1B070F0A" w14:textId="77777777" w:rsidR="00901B24" w:rsidRPr="00AE086D" w:rsidRDefault="00901B24" w:rsidP="00901B24">
      <w:pPr>
        <w:pStyle w:val="Sinespaciado"/>
        <w:spacing w:line="276" w:lineRule="auto"/>
        <w:ind w:right="-851"/>
        <w:jc w:val="center"/>
        <w:rPr>
          <w:rFonts w:ascii="Arial" w:hAnsi="Arial" w:cs="Arial"/>
          <w:b/>
          <w:sz w:val="22"/>
          <w:szCs w:val="22"/>
          <w:lang w:val="es-CO"/>
        </w:rPr>
      </w:pPr>
      <w:r w:rsidRPr="00AE086D">
        <w:rPr>
          <w:rFonts w:ascii="Arial" w:hAnsi="Arial" w:cs="Arial"/>
          <w:b/>
          <w:sz w:val="22"/>
          <w:szCs w:val="22"/>
          <w:lang w:val="es-CO"/>
        </w:rPr>
        <w:t>NOTIFÍQUESE, COMUNIQUESE Y CÚMPLASE</w:t>
      </w:r>
    </w:p>
    <w:p w14:paraId="78D8B34B" w14:textId="77777777" w:rsidR="00901B24" w:rsidRPr="00AE086D" w:rsidRDefault="00901B24" w:rsidP="00901B24">
      <w:pPr>
        <w:tabs>
          <w:tab w:val="center" w:pos="4420"/>
        </w:tabs>
        <w:autoSpaceDN w:val="0"/>
        <w:ind w:right="-851"/>
        <w:rPr>
          <w:rFonts w:ascii="Arial" w:hAnsi="Arial" w:cs="Arial"/>
          <w:b/>
          <w:sz w:val="22"/>
          <w:szCs w:val="22"/>
        </w:rPr>
      </w:pPr>
    </w:p>
    <w:p w14:paraId="2C633B15" w14:textId="05758432" w:rsidR="00901B24" w:rsidRPr="00993399" w:rsidRDefault="00993399" w:rsidP="00901B24">
      <w:pPr>
        <w:tabs>
          <w:tab w:val="center" w:pos="4420"/>
          <w:tab w:val="left" w:pos="6510"/>
        </w:tabs>
        <w:adjustRightInd w:val="0"/>
        <w:spacing w:line="276" w:lineRule="auto"/>
        <w:jc w:val="center"/>
        <w:rPr>
          <w:rFonts w:ascii="Arial" w:hAnsi="Arial" w:cs="Arial"/>
          <w:b/>
          <w:i/>
          <w:iCs/>
          <w:color w:val="A6A6A6" w:themeColor="background1" w:themeShade="A6"/>
          <w:sz w:val="22"/>
          <w:szCs w:val="22"/>
        </w:rPr>
      </w:pPr>
      <w:r>
        <w:rPr>
          <w:rFonts w:ascii="Arial" w:hAnsi="Arial" w:cs="Arial"/>
          <w:b/>
          <w:i/>
          <w:iCs/>
          <w:color w:val="A6A6A6" w:themeColor="background1" w:themeShade="A6"/>
          <w:sz w:val="22"/>
          <w:szCs w:val="22"/>
        </w:rPr>
        <w:t>(</w:t>
      </w:r>
      <w:r w:rsidR="00901B24" w:rsidRPr="00993399">
        <w:rPr>
          <w:rFonts w:ascii="Arial" w:hAnsi="Arial" w:cs="Arial"/>
          <w:b/>
          <w:i/>
          <w:iCs/>
          <w:color w:val="A6A6A6" w:themeColor="background1" w:themeShade="A6"/>
          <w:sz w:val="22"/>
          <w:szCs w:val="22"/>
        </w:rPr>
        <w:t>INCLUIR NOMBRE COMPLETO)</w:t>
      </w:r>
    </w:p>
    <w:p w14:paraId="75DE71C3" w14:textId="77777777" w:rsidR="00901B24" w:rsidRPr="00AE086D" w:rsidRDefault="00901B24" w:rsidP="00901B24">
      <w:pPr>
        <w:tabs>
          <w:tab w:val="center" w:pos="4420"/>
          <w:tab w:val="left" w:pos="6510"/>
        </w:tabs>
        <w:adjustRightInd w:val="0"/>
        <w:spacing w:line="276" w:lineRule="auto"/>
        <w:rPr>
          <w:rFonts w:ascii="Arial" w:hAnsi="Arial" w:cs="Arial"/>
          <w:sz w:val="22"/>
          <w:szCs w:val="22"/>
        </w:rPr>
      </w:pPr>
      <w:r w:rsidRPr="00AE086D">
        <w:rPr>
          <w:rFonts w:ascii="Arial" w:hAnsi="Arial" w:cs="Arial"/>
          <w:sz w:val="22"/>
          <w:szCs w:val="22"/>
        </w:rPr>
        <w:tab/>
        <w:t xml:space="preserve">Director de Arte Cultura y Patrimonio </w:t>
      </w:r>
    </w:p>
    <w:p w14:paraId="71BF3D93" w14:textId="77777777" w:rsidR="00901B24" w:rsidRPr="00AE086D" w:rsidRDefault="00901B24" w:rsidP="00901B24">
      <w:pPr>
        <w:tabs>
          <w:tab w:val="center" w:pos="4420"/>
          <w:tab w:val="left" w:pos="6510"/>
        </w:tabs>
        <w:adjustRightInd w:val="0"/>
        <w:spacing w:line="276" w:lineRule="auto"/>
        <w:jc w:val="center"/>
        <w:rPr>
          <w:rFonts w:ascii="Arial" w:hAnsi="Arial" w:cs="Arial"/>
          <w:sz w:val="22"/>
          <w:szCs w:val="22"/>
        </w:rPr>
      </w:pPr>
      <w:r w:rsidRPr="00AE086D">
        <w:rPr>
          <w:rFonts w:ascii="Arial" w:hAnsi="Arial" w:cs="Arial"/>
          <w:sz w:val="22"/>
          <w:szCs w:val="22"/>
        </w:rPr>
        <w:t>Secretaria Distrital de Cultura, Recreación y Deporte</w:t>
      </w:r>
    </w:p>
    <w:p w14:paraId="50AA146E" w14:textId="77777777" w:rsidR="00901B24" w:rsidRPr="00AE086D" w:rsidRDefault="00901B24" w:rsidP="00901B24">
      <w:pPr>
        <w:adjustRightInd w:val="0"/>
        <w:spacing w:line="276" w:lineRule="auto"/>
        <w:jc w:val="both"/>
        <w:rPr>
          <w:rFonts w:ascii="Arial" w:hAnsi="Arial" w:cs="Arial"/>
          <w:color w:val="FF0000"/>
          <w:sz w:val="22"/>
          <w:szCs w:val="22"/>
        </w:rPr>
      </w:pPr>
    </w:p>
    <w:p w14:paraId="27DEACAF" w14:textId="77777777" w:rsidR="00901B24" w:rsidRPr="00993399" w:rsidRDefault="00901B24" w:rsidP="00901B24">
      <w:pPr>
        <w:spacing w:line="276" w:lineRule="auto"/>
        <w:rPr>
          <w:rFonts w:ascii="Arial" w:hAnsi="Arial" w:cs="Arial"/>
          <w:i/>
          <w:iCs/>
          <w:color w:val="A6A6A6" w:themeColor="background1" w:themeShade="A6"/>
          <w:sz w:val="16"/>
          <w:szCs w:val="16"/>
        </w:rPr>
      </w:pPr>
      <w:r w:rsidRPr="00993399">
        <w:rPr>
          <w:rFonts w:ascii="Arial" w:hAnsi="Arial" w:cs="Arial"/>
          <w:i/>
          <w:iCs/>
          <w:color w:val="A6A6A6" w:themeColor="background1" w:themeShade="A6"/>
          <w:sz w:val="16"/>
          <w:szCs w:val="16"/>
        </w:rPr>
        <w:t>Proyectó: (NOMBRE) (CARGO/CONTRATISTA)</w:t>
      </w:r>
    </w:p>
    <w:p w14:paraId="24937E8E" w14:textId="77777777" w:rsidR="00901B24" w:rsidRPr="00993399" w:rsidRDefault="00901B24" w:rsidP="00901B24">
      <w:pPr>
        <w:spacing w:line="276" w:lineRule="auto"/>
        <w:rPr>
          <w:rFonts w:ascii="Arial" w:hAnsi="Arial" w:cs="Arial"/>
          <w:i/>
          <w:iCs/>
          <w:color w:val="A6A6A6" w:themeColor="background1" w:themeShade="A6"/>
          <w:sz w:val="16"/>
          <w:szCs w:val="16"/>
        </w:rPr>
      </w:pPr>
      <w:r w:rsidRPr="00993399">
        <w:rPr>
          <w:rFonts w:ascii="Arial" w:hAnsi="Arial" w:cs="Arial"/>
          <w:i/>
          <w:iCs/>
          <w:color w:val="A6A6A6" w:themeColor="background1" w:themeShade="A6"/>
          <w:sz w:val="16"/>
          <w:szCs w:val="16"/>
        </w:rPr>
        <w:t>Reviso. (NOMBRE) (CARGO/CONTRATISTA)</w:t>
      </w:r>
    </w:p>
    <w:p w14:paraId="496AE447" w14:textId="77777777" w:rsidR="00901B24" w:rsidRPr="00993399" w:rsidRDefault="00901B24" w:rsidP="00901B24">
      <w:pPr>
        <w:spacing w:line="276" w:lineRule="auto"/>
        <w:rPr>
          <w:rFonts w:ascii="Arial" w:hAnsi="Arial" w:cs="Arial"/>
          <w:i/>
          <w:iCs/>
          <w:color w:val="A6A6A6" w:themeColor="background1" w:themeShade="A6"/>
          <w:sz w:val="16"/>
          <w:szCs w:val="16"/>
        </w:rPr>
      </w:pPr>
      <w:r w:rsidRPr="00993399">
        <w:rPr>
          <w:rFonts w:ascii="Arial" w:hAnsi="Arial" w:cs="Arial"/>
          <w:i/>
          <w:iCs/>
          <w:color w:val="A6A6A6" w:themeColor="background1" w:themeShade="A6"/>
          <w:sz w:val="16"/>
          <w:szCs w:val="16"/>
        </w:rPr>
        <w:t>Aprobó: (NOMBRE) (CARGO/CONTRATISTA)</w:t>
      </w:r>
    </w:p>
    <w:p w14:paraId="288D1B4D" w14:textId="77777777" w:rsidR="0005491B" w:rsidRPr="00AE086D" w:rsidRDefault="0005491B" w:rsidP="0005491B">
      <w:pPr>
        <w:rPr>
          <w:rFonts w:ascii="Arial" w:hAnsi="Arial" w:cs="Arial"/>
          <w:sz w:val="22"/>
          <w:szCs w:val="22"/>
        </w:rPr>
      </w:pPr>
    </w:p>
    <w:p w14:paraId="485D25C6" w14:textId="77777777" w:rsidR="004169FA" w:rsidRPr="00AE086D" w:rsidRDefault="004169FA">
      <w:pPr>
        <w:rPr>
          <w:color w:val="FF0000"/>
          <w:sz w:val="22"/>
          <w:szCs w:val="22"/>
        </w:rPr>
      </w:pPr>
    </w:p>
    <w:sectPr w:rsidR="004169FA" w:rsidRPr="00AE086D" w:rsidSect="00D1498E">
      <w:headerReference w:type="even" r:id="rId8"/>
      <w:headerReference w:type="default" r:id="rId9"/>
      <w:footerReference w:type="even" r:id="rId10"/>
      <w:footerReference w:type="default" r:id="rId11"/>
      <w:headerReference w:type="first" r:id="rId12"/>
      <w:footerReference w:type="first" r:id="rId13"/>
      <w:pgSz w:w="12242" w:h="1872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AA48" w14:textId="77777777" w:rsidR="00AE4575" w:rsidRDefault="00AE4575" w:rsidP="0005491B">
      <w:r>
        <w:separator/>
      </w:r>
    </w:p>
  </w:endnote>
  <w:endnote w:type="continuationSeparator" w:id="0">
    <w:p w14:paraId="416554BA" w14:textId="77777777" w:rsidR="00AE4575" w:rsidRDefault="00AE4575" w:rsidP="0005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de3of9">
    <w:altName w:val="Calibr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LT condensed light">
    <w:altName w:val="Arial"/>
    <w:charset w:val="00"/>
    <w:family w:val="swiss"/>
    <w:pitch w:val="default"/>
  </w:font>
  <w:font w:name="Andale Sans UI">
    <w:charset w:val="00"/>
    <w:family w:val="auto"/>
    <w:pitch w:val="variable"/>
  </w:font>
  <w:font w:name="Lucidasans, '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A352" w14:textId="77777777" w:rsidR="00A758C6" w:rsidRDefault="00A758C6"/>
  <w:tbl>
    <w:tblPr>
      <w:tblStyle w:val="Tablaconcuadrc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1634"/>
      <w:gridCol w:w="2514"/>
      <w:gridCol w:w="1172"/>
    </w:tblGrid>
    <w:tr w:rsidR="00A758C6" w14:paraId="4107D946" w14:textId="77777777" w:rsidTr="00A758C6">
      <w:tc>
        <w:tcPr>
          <w:tcW w:w="1991" w:type="pct"/>
          <w:hideMark/>
        </w:tcPr>
        <w:p w14:paraId="5F22DA3A" w14:textId="77777777" w:rsidR="00A758C6" w:rsidRDefault="00A758C6" w:rsidP="00A758C6">
          <w:pPr>
            <w:tabs>
              <w:tab w:val="center" w:pos="4419"/>
              <w:tab w:val="right" w:pos="8838"/>
            </w:tabs>
            <w:rPr>
              <w:rFonts w:ascii="Arial" w:eastAsia="Times New Roman" w:hAnsi="Arial" w:cs="Arial"/>
              <w:color w:val="000000"/>
              <w:sz w:val="18"/>
              <w:szCs w:val="18"/>
              <w:lang w:val="es-ES" w:bidi="es-ES"/>
            </w:rPr>
          </w:pPr>
          <w:r>
            <w:rPr>
              <w:rFonts w:ascii="Arial" w:hAnsi="Arial" w:cs="Arial"/>
              <w:color w:val="000000"/>
              <w:sz w:val="18"/>
              <w:szCs w:val="18"/>
            </w:rPr>
            <w:t>Carrera 8ª No. 9 - 83 Centro</w:t>
          </w:r>
        </w:p>
        <w:p w14:paraId="571ABFAE" w14:textId="77777777" w:rsidR="00A758C6" w:rsidRDefault="00A758C6" w:rsidP="00A758C6">
          <w:pPr>
            <w:tabs>
              <w:tab w:val="center" w:pos="4419"/>
              <w:tab w:val="right" w:pos="8838"/>
            </w:tabs>
            <w:rPr>
              <w:rFonts w:ascii="Arial" w:hAnsi="Arial" w:cs="Arial"/>
              <w:color w:val="000000"/>
              <w:sz w:val="18"/>
              <w:szCs w:val="18"/>
            </w:rPr>
          </w:pPr>
          <w:r>
            <w:rPr>
              <w:rFonts w:ascii="Arial" w:hAnsi="Arial" w:cs="Arial"/>
              <w:color w:val="000000"/>
              <w:sz w:val="18"/>
              <w:szCs w:val="18"/>
            </w:rPr>
            <w:t>Tel. 3274850</w:t>
          </w:r>
        </w:p>
        <w:p w14:paraId="38386388" w14:textId="77777777" w:rsidR="00A758C6" w:rsidRDefault="00A758C6" w:rsidP="00A758C6">
          <w:pPr>
            <w:tabs>
              <w:tab w:val="center" w:pos="4419"/>
              <w:tab w:val="right" w:pos="8838"/>
            </w:tabs>
            <w:rPr>
              <w:rFonts w:ascii="Arial" w:hAnsi="Arial" w:cs="Arial"/>
              <w:color w:val="000000"/>
              <w:sz w:val="18"/>
              <w:szCs w:val="18"/>
            </w:rPr>
          </w:pPr>
          <w:r>
            <w:rPr>
              <w:rFonts w:ascii="Arial" w:hAnsi="Arial" w:cs="Arial"/>
              <w:color w:val="000000"/>
              <w:sz w:val="18"/>
              <w:szCs w:val="18"/>
            </w:rPr>
            <w:t>Código Postal: 111711</w:t>
          </w:r>
        </w:p>
        <w:p w14:paraId="664F32C5" w14:textId="77777777" w:rsidR="00A758C6" w:rsidRDefault="00000000" w:rsidP="00A758C6">
          <w:pPr>
            <w:tabs>
              <w:tab w:val="center" w:pos="4419"/>
              <w:tab w:val="right" w:pos="8838"/>
            </w:tabs>
            <w:rPr>
              <w:rStyle w:val="Hipervnculo"/>
            </w:rPr>
          </w:pPr>
          <w:hyperlink r:id="rId1" w:history="1">
            <w:r w:rsidR="00A758C6">
              <w:rPr>
                <w:rStyle w:val="Hipervnculo"/>
                <w:rFonts w:ascii="Arial" w:hAnsi="Arial" w:cs="Arial"/>
                <w:sz w:val="18"/>
                <w:szCs w:val="18"/>
              </w:rPr>
              <w:t>www.culturarecreacionydeporte.gov.co</w:t>
            </w:r>
          </w:hyperlink>
        </w:p>
        <w:p w14:paraId="075B8BA8" w14:textId="77777777" w:rsidR="00A758C6" w:rsidRDefault="00A758C6" w:rsidP="00A758C6">
          <w:pPr>
            <w:widowControl w:val="0"/>
            <w:tabs>
              <w:tab w:val="center" w:pos="4419"/>
              <w:tab w:val="right" w:pos="8838"/>
            </w:tabs>
            <w:suppressAutoHyphens/>
            <w:overflowPunct w:val="0"/>
            <w:rPr>
              <w:rFonts w:ascii="Times New Roman" w:eastAsia="Times New Roman" w:hAnsi="Times New Roman" w:cs="Times New Roman"/>
              <w:color w:val="000000"/>
              <w:lang w:val="es-ES" w:eastAsia="es-ES_tradnl" w:bidi="es-ES"/>
            </w:rPr>
          </w:pPr>
          <w:r>
            <w:rPr>
              <w:rFonts w:ascii="Arial" w:hAnsi="Arial" w:cs="Arial"/>
              <w:color w:val="000000"/>
              <w:sz w:val="18"/>
              <w:szCs w:val="18"/>
            </w:rPr>
            <w:t>Información: Línea 195</w:t>
          </w:r>
        </w:p>
      </w:tc>
      <w:tc>
        <w:tcPr>
          <w:tcW w:w="924" w:type="pct"/>
        </w:tcPr>
        <w:p w14:paraId="5E096892" w14:textId="77777777" w:rsidR="00A758C6" w:rsidRDefault="00A758C6" w:rsidP="00A758C6">
          <w:pPr>
            <w:rPr>
              <w:rFonts w:ascii="Times New Roman" w:eastAsia="Times New Roman" w:hAnsi="Times New Roman" w:cs="Times New Roman"/>
              <w:color w:val="00000A"/>
              <w:sz w:val="18"/>
              <w:szCs w:val="18"/>
              <w:lang w:val="es-ES" w:bidi="es-ES"/>
            </w:rPr>
          </w:pPr>
        </w:p>
        <w:p w14:paraId="29FDA040" w14:textId="77777777" w:rsidR="00A758C6" w:rsidRDefault="00A758C6" w:rsidP="00A758C6">
          <w:pPr>
            <w:widowControl w:val="0"/>
            <w:suppressAutoHyphens/>
            <w:overflowPunct w:val="0"/>
            <w:rPr>
              <w:rFonts w:ascii="Times New Roman" w:eastAsia="Times New Roman" w:hAnsi="Times New Roman" w:cs="Times New Roman"/>
              <w:color w:val="00000A"/>
              <w:sz w:val="18"/>
              <w:szCs w:val="18"/>
              <w:lang w:val="es-ES" w:eastAsia="es-ES_tradnl" w:bidi="es-ES"/>
            </w:rPr>
          </w:pPr>
        </w:p>
      </w:tc>
      <w:tc>
        <w:tcPr>
          <w:tcW w:w="1422" w:type="pct"/>
          <w:hideMark/>
        </w:tcPr>
        <w:p w14:paraId="01F990B8" w14:textId="77777777" w:rsidR="00A758C6" w:rsidRDefault="00A758C6" w:rsidP="00A758C6">
          <w:pPr>
            <w:jc w:val="center"/>
            <w:rPr>
              <w:rFonts w:ascii="Arial" w:eastAsia="Arial" w:hAnsi="Arial" w:cs="Arial"/>
              <w:b/>
              <w:color w:val="000000"/>
              <w:sz w:val="14"/>
              <w:szCs w:val="14"/>
              <w:lang w:val="es-ES" w:bidi="es-ES"/>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Pr>
              <w:rFonts w:ascii="Arial" w:eastAsia="Arial" w:hAnsi="Arial" w:cs="Arial"/>
              <w:b/>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Pr>
              <w:rFonts w:ascii="Arial" w:eastAsia="Arial" w:hAnsi="Arial" w:cs="Arial"/>
              <w:b/>
              <w:color w:val="000000"/>
              <w:sz w:val="14"/>
              <w:szCs w:val="14"/>
            </w:rPr>
            <w:t>1</w:t>
          </w:r>
          <w:r>
            <w:rPr>
              <w:rFonts w:ascii="Arial" w:eastAsia="Arial" w:hAnsi="Arial" w:cs="Arial"/>
              <w:b/>
              <w:color w:val="000000"/>
              <w:sz w:val="14"/>
              <w:szCs w:val="14"/>
            </w:rPr>
            <w:fldChar w:fldCharType="end"/>
          </w:r>
        </w:p>
        <w:p w14:paraId="5E3191AC" w14:textId="77777777" w:rsidR="00A758C6" w:rsidRDefault="00A758C6" w:rsidP="00A758C6">
          <w:pPr>
            <w:widowControl w:val="0"/>
            <w:suppressAutoHyphens/>
            <w:overflowPunct w:val="0"/>
            <w:jc w:val="center"/>
            <w:rPr>
              <w:rFonts w:ascii="Times New Roman" w:eastAsia="Times New Roman" w:hAnsi="Times New Roman" w:cs="Times New Roman"/>
              <w:color w:val="00000A"/>
              <w:sz w:val="14"/>
              <w:szCs w:val="14"/>
              <w:lang w:val="es-ES" w:eastAsia="es-ES_tradnl" w:bidi="es-ES"/>
            </w:rPr>
          </w:pPr>
          <w:r>
            <w:rPr>
              <w:rFonts w:ascii="Arial" w:hAnsi="Arial" w:cs="Arial"/>
              <w:sz w:val="14"/>
              <w:szCs w:val="14"/>
            </w:rPr>
            <w:t>DES-MN-01-FR-05. v1.08/10/2021</w:t>
          </w:r>
        </w:p>
      </w:tc>
      <w:tc>
        <w:tcPr>
          <w:tcW w:w="663" w:type="pct"/>
          <w:hideMark/>
        </w:tcPr>
        <w:p w14:paraId="2EAE617C" w14:textId="126F8157" w:rsidR="00A758C6" w:rsidRDefault="00A758C6" w:rsidP="00A758C6">
          <w:pPr>
            <w:tabs>
              <w:tab w:val="center" w:pos="4419"/>
              <w:tab w:val="right" w:pos="8838"/>
            </w:tabs>
            <w:jc w:val="center"/>
            <w:rPr>
              <w:rFonts w:asciiTheme="minorHAnsi" w:eastAsia="Times New Roman" w:hAnsiTheme="minorHAnsi" w:cstheme="minorHAnsi"/>
              <w:color w:val="000000"/>
              <w:sz w:val="20"/>
              <w:szCs w:val="20"/>
              <w:lang w:val="es-ES" w:bidi="es-ES"/>
            </w:rPr>
          </w:pPr>
          <w:r>
            <w:rPr>
              <w:rFonts w:cstheme="minorHAnsi"/>
              <w:noProof/>
              <w:color w:val="000000"/>
              <w:lang w:eastAsia="es-CO"/>
            </w:rPr>
            <w:drawing>
              <wp:inline distT="0" distB="0" distL="0" distR="0" wp14:anchorId="25523E0A" wp14:editId="009FEDB9">
                <wp:extent cx="485775" cy="571500"/>
                <wp:effectExtent l="0" t="0" r="9525" b="0"/>
                <wp:docPr id="16868070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72DE8F09" w14:textId="77777777" w:rsidR="00A758C6" w:rsidRDefault="00A758C6" w:rsidP="00A758C6">
          <w:pPr>
            <w:tabs>
              <w:tab w:val="center" w:pos="4419"/>
              <w:tab w:val="right" w:pos="8838"/>
            </w:tabs>
            <w:jc w:val="center"/>
            <w:rPr>
              <w:rFonts w:asciiTheme="minorHAnsi" w:hAnsiTheme="minorHAnsi" w:cstheme="minorHAnsi"/>
              <w:color w:val="000000"/>
              <w:sz w:val="12"/>
              <w:szCs w:val="12"/>
            </w:rPr>
          </w:pPr>
          <w:r>
            <w:rPr>
              <w:rFonts w:asciiTheme="minorHAnsi" w:hAnsiTheme="minorHAnsi" w:cstheme="minorHAnsi"/>
              <w:color w:val="000000"/>
              <w:sz w:val="12"/>
              <w:szCs w:val="12"/>
            </w:rPr>
            <w:t>ALCALDÍA MAYOR</w:t>
          </w:r>
        </w:p>
        <w:p w14:paraId="5F2246ED" w14:textId="77777777" w:rsidR="00A758C6" w:rsidRDefault="00A758C6" w:rsidP="00A758C6">
          <w:pPr>
            <w:widowControl w:val="0"/>
            <w:tabs>
              <w:tab w:val="center" w:pos="4419"/>
              <w:tab w:val="right" w:pos="8838"/>
            </w:tabs>
            <w:suppressAutoHyphens/>
            <w:overflowPunct w:val="0"/>
            <w:jc w:val="center"/>
            <w:rPr>
              <w:rFonts w:ascii="Times New Roman" w:eastAsia="Times New Roman" w:hAnsi="Times New Roman" w:cs="Times New Roman"/>
              <w:color w:val="000000"/>
              <w:lang w:val="es-ES" w:eastAsia="es-ES_tradnl" w:bidi="es-ES"/>
            </w:rPr>
          </w:pPr>
          <w:r>
            <w:rPr>
              <w:rFonts w:asciiTheme="minorHAnsi" w:hAnsiTheme="minorHAnsi" w:cstheme="minorHAnsi"/>
              <w:color w:val="000000"/>
              <w:sz w:val="12"/>
              <w:szCs w:val="12"/>
            </w:rPr>
            <w:t>DE BOGOTÁ D.C.</w:t>
          </w:r>
        </w:p>
      </w:tc>
    </w:tr>
  </w:tbl>
  <w:p w14:paraId="652730D6" w14:textId="77777777" w:rsidR="00A758C6" w:rsidRDefault="00A758C6" w:rsidP="00A758C6">
    <w:pPr>
      <w:pStyle w:val="Piedepgina"/>
    </w:pPr>
  </w:p>
  <w:p w14:paraId="6CCD2584" w14:textId="77777777" w:rsidR="00A758C6" w:rsidRDefault="00A758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1634"/>
      <w:gridCol w:w="2514"/>
      <w:gridCol w:w="1172"/>
    </w:tblGrid>
    <w:tr w:rsidR="00A758C6" w14:paraId="3C905BB0" w14:textId="77777777" w:rsidTr="00E9248E">
      <w:tc>
        <w:tcPr>
          <w:tcW w:w="1991" w:type="pct"/>
        </w:tcPr>
        <w:p w14:paraId="104FB742" w14:textId="1C7A271D" w:rsidR="00A758C6" w:rsidRDefault="00A758C6" w:rsidP="00A758C6">
          <w:pPr>
            <w:widowControl w:val="0"/>
            <w:tabs>
              <w:tab w:val="center" w:pos="4419"/>
              <w:tab w:val="right" w:pos="8838"/>
            </w:tabs>
            <w:suppressAutoHyphens/>
            <w:overflowPunct w:val="0"/>
            <w:rPr>
              <w:rFonts w:ascii="Times New Roman" w:eastAsia="Times New Roman" w:hAnsi="Times New Roman" w:cs="Times New Roman"/>
              <w:color w:val="000000"/>
              <w:lang w:val="es-ES" w:eastAsia="es-ES_tradnl" w:bidi="es-ES"/>
            </w:rPr>
          </w:pPr>
        </w:p>
      </w:tc>
      <w:tc>
        <w:tcPr>
          <w:tcW w:w="924" w:type="pct"/>
        </w:tcPr>
        <w:p w14:paraId="7DBF7CB3" w14:textId="77777777" w:rsidR="00A758C6" w:rsidRDefault="00A758C6" w:rsidP="00A758C6">
          <w:pPr>
            <w:widowControl w:val="0"/>
            <w:suppressAutoHyphens/>
            <w:overflowPunct w:val="0"/>
            <w:rPr>
              <w:rFonts w:ascii="Times New Roman" w:eastAsia="Times New Roman" w:hAnsi="Times New Roman" w:cs="Times New Roman"/>
              <w:color w:val="00000A"/>
              <w:sz w:val="18"/>
              <w:szCs w:val="18"/>
              <w:lang w:val="es-ES" w:eastAsia="es-ES_tradnl" w:bidi="es-ES"/>
            </w:rPr>
          </w:pPr>
        </w:p>
      </w:tc>
      <w:tc>
        <w:tcPr>
          <w:tcW w:w="1422" w:type="pct"/>
        </w:tcPr>
        <w:p w14:paraId="01841802" w14:textId="70C6FA38" w:rsidR="00A758C6" w:rsidRDefault="00A758C6" w:rsidP="00A758C6">
          <w:pPr>
            <w:widowControl w:val="0"/>
            <w:suppressAutoHyphens/>
            <w:overflowPunct w:val="0"/>
            <w:jc w:val="center"/>
            <w:rPr>
              <w:rFonts w:ascii="Times New Roman" w:eastAsia="Times New Roman" w:hAnsi="Times New Roman" w:cs="Times New Roman"/>
              <w:color w:val="00000A"/>
              <w:sz w:val="14"/>
              <w:szCs w:val="14"/>
              <w:lang w:val="es-ES" w:eastAsia="es-ES_tradnl" w:bidi="es-ES"/>
            </w:rPr>
          </w:pPr>
        </w:p>
      </w:tc>
      <w:tc>
        <w:tcPr>
          <w:tcW w:w="663" w:type="pct"/>
        </w:tcPr>
        <w:p w14:paraId="3D59E419" w14:textId="22534D3E" w:rsidR="00A758C6" w:rsidRDefault="00A758C6" w:rsidP="00A758C6">
          <w:pPr>
            <w:widowControl w:val="0"/>
            <w:tabs>
              <w:tab w:val="center" w:pos="4419"/>
              <w:tab w:val="right" w:pos="8838"/>
            </w:tabs>
            <w:suppressAutoHyphens/>
            <w:overflowPunct w:val="0"/>
            <w:jc w:val="center"/>
            <w:rPr>
              <w:rFonts w:ascii="Times New Roman" w:eastAsia="Times New Roman" w:hAnsi="Times New Roman" w:cs="Times New Roman"/>
              <w:color w:val="000000"/>
              <w:lang w:val="es-ES" w:eastAsia="es-ES_tradnl" w:bidi="es-ES"/>
            </w:rPr>
          </w:pPr>
        </w:p>
      </w:tc>
    </w:tr>
  </w:tbl>
  <w:p w14:paraId="2258CCDE" w14:textId="25FD18FB" w:rsidR="004169FA" w:rsidRDefault="004169FA" w:rsidP="00874D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680D" w14:textId="77777777" w:rsidR="00A758C6" w:rsidRDefault="00A758C6"/>
  <w:tbl>
    <w:tblPr>
      <w:tblStyle w:val="Tablaconcuadrc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1634"/>
      <w:gridCol w:w="2514"/>
      <w:gridCol w:w="1172"/>
    </w:tblGrid>
    <w:tr w:rsidR="00A758C6" w14:paraId="5D991378" w14:textId="77777777" w:rsidTr="00A758C6">
      <w:tc>
        <w:tcPr>
          <w:tcW w:w="1991" w:type="pct"/>
          <w:hideMark/>
        </w:tcPr>
        <w:p w14:paraId="1B60109A" w14:textId="77777777" w:rsidR="00A758C6" w:rsidRDefault="00A758C6" w:rsidP="00A758C6">
          <w:pPr>
            <w:tabs>
              <w:tab w:val="center" w:pos="4419"/>
              <w:tab w:val="right" w:pos="8838"/>
            </w:tabs>
            <w:rPr>
              <w:rFonts w:ascii="Arial" w:eastAsia="Times New Roman" w:hAnsi="Arial" w:cs="Arial"/>
              <w:color w:val="000000"/>
              <w:sz w:val="18"/>
              <w:szCs w:val="18"/>
              <w:lang w:val="es-ES" w:bidi="es-ES"/>
            </w:rPr>
          </w:pPr>
          <w:r>
            <w:rPr>
              <w:rFonts w:ascii="Arial" w:hAnsi="Arial" w:cs="Arial"/>
              <w:color w:val="000000"/>
              <w:sz w:val="18"/>
              <w:szCs w:val="18"/>
            </w:rPr>
            <w:t>Carrera 8ª No. 9 - 83 Centro</w:t>
          </w:r>
        </w:p>
        <w:p w14:paraId="4F69A941" w14:textId="77777777" w:rsidR="00A758C6" w:rsidRDefault="00A758C6" w:rsidP="00A758C6">
          <w:pPr>
            <w:tabs>
              <w:tab w:val="center" w:pos="4419"/>
              <w:tab w:val="right" w:pos="8838"/>
            </w:tabs>
            <w:rPr>
              <w:rFonts w:ascii="Arial" w:hAnsi="Arial" w:cs="Arial"/>
              <w:color w:val="000000"/>
              <w:sz w:val="18"/>
              <w:szCs w:val="18"/>
            </w:rPr>
          </w:pPr>
          <w:r>
            <w:rPr>
              <w:rFonts w:ascii="Arial" w:hAnsi="Arial" w:cs="Arial"/>
              <w:color w:val="000000"/>
              <w:sz w:val="18"/>
              <w:szCs w:val="18"/>
            </w:rPr>
            <w:t>Tel. 3274850</w:t>
          </w:r>
        </w:p>
        <w:p w14:paraId="238EFD21" w14:textId="77777777" w:rsidR="00A758C6" w:rsidRDefault="00A758C6" w:rsidP="00A758C6">
          <w:pPr>
            <w:tabs>
              <w:tab w:val="center" w:pos="4419"/>
              <w:tab w:val="right" w:pos="8838"/>
            </w:tabs>
            <w:rPr>
              <w:rFonts w:ascii="Arial" w:hAnsi="Arial" w:cs="Arial"/>
              <w:color w:val="000000"/>
              <w:sz w:val="18"/>
              <w:szCs w:val="18"/>
            </w:rPr>
          </w:pPr>
          <w:r>
            <w:rPr>
              <w:rFonts w:ascii="Arial" w:hAnsi="Arial" w:cs="Arial"/>
              <w:color w:val="000000"/>
              <w:sz w:val="18"/>
              <w:szCs w:val="18"/>
            </w:rPr>
            <w:t>Código Postal: 111711</w:t>
          </w:r>
        </w:p>
        <w:p w14:paraId="3F919EA6" w14:textId="77777777" w:rsidR="00A758C6" w:rsidRDefault="00000000" w:rsidP="00A758C6">
          <w:pPr>
            <w:tabs>
              <w:tab w:val="center" w:pos="4419"/>
              <w:tab w:val="right" w:pos="8838"/>
            </w:tabs>
            <w:rPr>
              <w:rStyle w:val="Hipervnculo"/>
            </w:rPr>
          </w:pPr>
          <w:hyperlink r:id="rId1" w:history="1">
            <w:r w:rsidR="00A758C6">
              <w:rPr>
                <w:rStyle w:val="Hipervnculo"/>
                <w:rFonts w:ascii="Arial" w:hAnsi="Arial" w:cs="Arial"/>
                <w:sz w:val="18"/>
                <w:szCs w:val="18"/>
              </w:rPr>
              <w:t>www.culturarecreacionydeporte.gov.co</w:t>
            </w:r>
          </w:hyperlink>
        </w:p>
        <w:p w14:paraId="508020F8" w14:textId="77777777" w:rsidR="00A758C6" w:rsidRDefault="00A758C6" w:rsidP="00A758C6">
          <w:pPr>
            <w:widowControl w:val="0"/>
            <w:tabs>
              <w:tab w:val="center" w:pos="4419"/>
              <w:tab w:val="right" w:pos="8838"/>
            </w:tabs>
            <w:suppressAutoHyphens/>
            <w:overflowPunct w:val="0"/>
            <w:rPr>
              <w:rFonts w:ascii="Times New Roman" w:eastAsia="Times New Roman" w:hAnsi="Times New Roman" w:cs="Times New Roman"/>
              <w:color w:val="000000"/>
              <w:lang w:val="es-ES" w:eastAsia="es-ES_tradnl" w:bidi="es-ES"/>
            </w:rPr>
          </w:pPr>
          <w:r>
            <w:rPr>
              <w:rFonts w:ascii="Arial" w:hAnsi="Arial" w:cs="Arial"/>
              <w:color w:val="000000"/>
              <w:sz w:val="18"/>
              <w:szCs w:val="18"/>
            </w:rPr>
            <w:t>Información: Línea 195</w:t>
          </w:r>
        </w:p>
      </w:tc>
      <w:tc>
        <w:tcPr>
          <w:tcW w:w="924" w:type="pct"/>
        </w:tcPr>
        <w:p w14:paraId="5E7D9BB0" w14:textId="77777777" w:rsidR="00A758C6" w:rsidRDefault="00A758C6" w:rsidP="00A758C6">
          <w:pPr>
            <w:rPr>
              <w:rFonts w:ascii="Times New Roman" w:eastAsia="Times New Roman" w:hAnsi="Times New Roman" w:cs="Times New Roman"/>
              <w:color w:val="00000A"/>
              <w:sz w:val="18"/>
              <w:szCs w:val="18"/>
              <w:lang w:val="es-ES" w:bidi="es-ES"/>
            </w:rPr>
          </w:pPr>
        </w:p>
        <w:p w14:paraId="13CAA7BA" w14:textId="77777777" w:rsidR="00A758C6" w:rsidRDefault="00A758C6" w:rsidP="00A758C6">
          <w:pPr>
            <w:widowControl w:val="0"/>
            <w:suppressAutoHyphens/>
            <w:overflowPunct w:val="0"/>
            <w:rPr>
              <w:rFonts w:ascii="Times New Roman" w:eastAsia="Times New Roman" w:hAnsi="Times New Roman" w:cs="Times New Roman"/>
              <w:color w:val="00000A"/>
              <w:sz w:val="18"/>
              <w:szCs w:val="18"/>
              <w:lang w:val="es-ES" w:eastAsia="es-ES_tradnl" w:bidi="es-ES"/>
            </w:rPr>
          </w:pPr>
        </w:p>
      </w:tc>
      <w:tc>
        <w:tcPr>
          <w:tcW w:w="1422" w:type="pct"/>
          <w:hideMark/>
        </w:tcPr>
        <w:p w14:paraId="6091368D" w14:textId="77777777" w:rsidR="00A758C6" w:rsidRDefault="00A758C6" w:rsidP="00A758C6">
          <w:pPr>
            <w:jc w:val="center"/>
            <w:rPr>
              <w:rFonts w:ascii="Arial" w:eastAsia="Arial" w:hAnsi="Arial" w:cs="Arial"/>
              <w:b/>
              <w:color w:val="000000"/>
              <w:sz w:val="14"/>
              <w:szCs w:val="14"/>
              <w:lang w:val="es-ES" w:bidi="es-ES"/>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Pr>
              <w:rFonts w:ascii="Arial" w:eastAsia="Arial" w:hAnsi="Arial" w:cs="Arial"/>
              <w:b/>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Pr>
              <w:rFonts w:ascii="Arial" w:eastAsia="Arial" w:hAnsi="Arial" w:cs="Arial"/>
              <w:b/>
              <w:color w:val="000000"/>
              <w:sz w:val="14"/>
              <w:szCs w:val="14"/>
            </w:rPr>
            <w:t>1</w:t>
          </w:r>
          <w:r>
            <w:rPr>
              <w:rFonts w:ascii="Arial" w:eastAsia="Arial" w:hAnsi="Arial" w:cs="Arial"/>
              <w:b/>
              <w:color w:val="000000"/>
              <w:sz w:val="14"/>
              <w:szCs w:val="14"/>
            </w:rPr>
            <w:fldChar w:fldCharType="end"/>
          </w:r>
        </w:p>
        <w:p w14:paraId="3DE6B0F7" w14:textId="77777777" w:rsidR="00A758C6" w:rsidRDefault="00A758C6" w:rsidP="00A758C6">
          <w:pPr>
            <w:widowControl w:val="0"/>
            <w:suppressAutoHyphens/>
            <w:overflowPunct w:val="0"/>
            <w:jc w:val="center"/>
            <w:rPr>
              <w:rFonts w:ascii="Times New Roman" w:eastAsia="Times New Roman" w:hAnsi="Times New Roman" w:cs="Times New Roman"/>
              <w:color w:val="00000A"/>
              <w:sz w:val="14"/>
              <w:szCs w:val="14"/>
              <w:lang w:val="es-ES" w:eastAsia="es-ES_tradnl" w:bidi="es-ES"/>
            </w:rPr>
          </w:pPr>
          <w:r>
            <w:rPr>
              <w:rFonts w:ascii="Arial" w:hAnsi="Arial" w:cs="Arial"/>
              <w:sz w:val="14"/>
              <w:szCs w:val="14"/>
            </w:rPr>
            <w:t>DES-MN-01-FR-05. v1.08/10/2021</w:t>
          </w:r>
        </w:p>
      </w:tc>
      <w:tc>
        <w:tcPr>
          <w:tcW w:w="663" w:type="pct"/>
          <w:hideMark/>
        </w:tcPr>
        <w:p w14:paraId="561FC33A" w14:textId="4D9F7047" w:rsidR="00A758C6" w:rsidRDefault="00A758C6" w:rsidP="00A758C6">
          <w:pPr>
            <w:tabs>
              <w:tab w:val="center" w:pos="4419"/>
              <w:tab w:val="right" w:pos="8838"/>
            </w:tabs>
            <w:jc w:val="center"/>
            <w:rPr>
              <w:rFonts w:asciiTheme="minorHAnsi" w:eastAsia="Times New Roman" w:hAnsiTheme="minorHAnsi" w:cstheme="minorHAnsi"/>
              <w:color w:val="000000"/>
              <w:sz w:val="20"/>
              <w:szCs w:val="20"/>
              <w:lang w:val="es-ES" w:bidi="es-ES"/>
            </w:rPr>
          </w:pPr>
          <w:r>
            <w:rPr>
              <w:rFonts w:cstheme="minorHAnsi"/>
              <w:noProof/>
              <w:color w:val="000000"/>
              <w:lang w:eastAsia="es-CO"/>
            </w:rPr>
            <w:drawing>
              <wp:inline distT="0" distB="0" distL="0" distR="0" wp14:anchorId="56447597" wp14:editId="357110D4">
                <wp:extent cx="485775" cy="571500"/>
                <wp:effectExtent l="0" t="0" r="9525" b="0"/>
                <wp:docPr id="6148897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1B917D8F" w14:textId="77777777" w:rsidR="00A758C6" w:rsidRDefault="00A758C6" w:rsidP="00A758C6">
          <w:pPr>
            <w:tabs>
              <w:tab w:val="center" w:pos="4419"/>
              <w:tab w:val="right" w:pos="8838"/>
            </w:tabs>
            <w:jc w:val="center"/>
            <w:rPr>
              <w:rFonts w:asciiTheme="minorHAnsi" w:hAnsiTheme="minorHAnsi" w:cstheme="minorHAnsi"/>
              <w:color w:val="000000"/>
              <w:sz w:val="12"/>
              <w:szCs w:val="12"/>
            </w:rPr>
          </w:pPr>
          <w:r>
            <w:rPr>
              <w:rFonts w:asciiTheme="minorHAnsi" w:hAnsiTheme="minorHAnsi" w:cstheme="minorHAnsi"/>
              <w:color w:val="000000"/>
              <w:sz w:val="12"/>
              <w:szCs w:val="12"/>
            </w:rPr>
            <w:t>ALCALDÍA MAYOR</w:t>
          </w:r>
        </w:p>
        <w:p w14:paraId="378AA999" w14:textId="77777777" w:rsidR="00A758C6" w:rsidRDefault="00A758C6" w:rsidP="00A758C6">
          <w:pPr>
            <w:widowControl w:val="0"/>
            <w:tabs>
              <w:tab w:val="center" w:pos="4419"/>
              <w:tab w:val="right" w:pos="8838"/>
            </w:tabs>
            <w:suppressAutoHyphens/>
            <w:overflowPunct w:val="0"/>
            <w:jc w:val="center"/>
            <w:rPr>
              <w:rFonts w:ascii="Times New Roman" w:eastAsia="Times New Roman" w:hAnsi="Times New Roman" w:cs="Times New Roman"/>
              <w:color w:val="000000"/>
              <w:lang w:val="es-ES" w:eastAsia="es-ES_tradnl" w:bidi="es-ES"/>
            </w:rPr>
          </w:pPr>
          <w:r>
            <w:rPr>
              <w:rFonts w:asciiTheme="minorHAnsi" w:hAnsiTheme="minorHAnsi" w:cstheme="minorHAnsi"/>
              <w:color w:val="000000"/>
              <w:sz w:val="12"/>
              <w:szCs w:val="12"/>
            </w:rPr>
            <w:t>DE BOGOTÁ D.C.</w:t>
          </w:r>
        </w:p>
      </w:tc>
    </w:tr>
  </w:tbl>
  <w:p w14:paraId="548CC7F9" w14:textId="77777777" w:rsidR="00A758C6" w:rsidRDefault="00A758C6" w:rsidP="00A758C6">
    <w:pPr>
      <w:pStyle w:val="Piedepgina"/>
    </w:pPr>
  </w:p>
  <w:p w14:paraId="53F72C9B" w14:textId="77777777" w:rsidR="00336F6A" w:rsidRDefault="00336F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FFBC" w14:textId="77777777" w:rsidR="00AE4575" w:rsidRDefault="00AE4575" w:rsidP="0005491B">
      <w:r>
        <w:separator/>
      </w:r>
    </w:p>
  </w:footnote>
  <w:footnote w:type="continuationSeparator" w:id="0">
    <w:p w14:paraId="03DF46D5" w14:textId="77777777" w:rsidR="00AE4575" w:rsidRDefault="00AE4575" w:rsidP="0005491B">
      <w:r>
        <w:continuationSeparator/>
      </w:r>
    </w:p>
  </w:footnote>
  <w:footnote w:id="1">
    <w:p w14:paraId="549828EA" w14:textId="77777777" w:rsidR="0005491B" w:rsidRPr="00F12BBD" w:rsidRDefault="0005491B" w:rsidP="0005491B">
      <w:pPr>
        <w:pStyle w:val="Textonotapie"/>
        <w:ind w:firstLine="0"/>
        <w:rPr>
          <w:lang w:val="es-CO"/>
        </w:rPr>
      </w:pPr>
      <w:r>
        <w:rPr>
          <w:rStyle w:val="Refdenotaalpie"/>
        </w:rPr>
        <w:footnoteRef/>
      </w:r>
      <w:r w:rsidRPr="00F12BBD">
        <w:rPr>
          <w:lang w:val="es-CO"/>
        </w:rPr>
        <w:t xml:space="preserve"> Literal a) del artículo 4° de la Ley 397 de 1997, modificado por el </w:t>
      </w:r>
      <w:r>
        <w:rPr>
          <w:lang w:val="es-CO"/>
        </w:rPr>
        <w:t>artículo 1° de la Ley 1185 de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420C" w14:textId="77777777" w:rsidR="00543A1E" w:rsidRDefault="00543A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4177"/>
      <w:gridCol w:w="1891"/>
      <w:gridCol w:w="1556"/>
    </w:tblGrid>
    <w:tr w:rsidR="00D1498E" w:rsidRPr="003C2C76" w14:paraId="40B0BBB2" w14:textId="77777777" w:rsidTr="00543A1E">
      <w:trPr>
        <w:trHeight w:val="565"/>
      </w:trPr>
      <w:tc>
        <w:tcPr>
          <w:tcW w:w="683" w:type="pct"/>
          <w:vMerge w:val="restart"/>
          <w:shd w:val="clear" w:color="auto" w:fill="auto"/>
          <w:vAlign w:val="center"/>
        </w:tcPr>
        <w:p w14:paraId="583C2D51" w14:textId="77777777" w:rsidR="00D1498E" w:rsidRPr="003C2C76" w:rsidRDefault="00D1498E" w:rsidP="00D1498E">
          <w:pPr>
            <w:pStyle w:val="Encabezado"/>
            <w:ind w:left="284" w:hanging="284"/>
            <w:jc w:val="center"/>
            <w:rPr>
              <w:rFonts w:ascii="Calibri" w:eastAsia="Calibri" w:hAnsi="Calibri" w:cs="Arial"/>
            </w:rPr>
          </w:pPr>
          <w:r w:rsidRPr="003C2C76">
            <w:rPr>
              <w:rFonts w:ascii="Calibri" w:eastAsia="Calibri" w:hAnsi="Calibri" w:cs="Arial"/>
              <w:noProof/>
              <w:lang w:val="en-US"/>
            </w:rPr>
            <w:drawing>
              <wp:inline distT="0" distB="0" distL="0" distR="0" wp14:anchorId="3AD6BEFE" wp14:editId="5B69F31C">
                <wp:extent cx="622300" cy="592455"/>
                <wp:effectExtent l="0" t="0" r="6350" b="0"/>
                <wp:docPr id="1874956033" name="Imagen 1874956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592455"/>
                        </a:xfrm>
                        <a:prstGeom prst="rect">
                          <a:avLst/>
                        </a:prstGeom>
                        <a:noFill/>
                        <a:ln>
                          <a:noFill/>
                        </a:ln>
                      </pic:spPr>
                    </pic:pic>
                  </a:graphicData>
                </a:graphic>
              </wp:inline>
            </w:drawing>
          </w:r>
        </w:p>
      </w:tc>
      <w:tc>
        <w:tcPr>
          <w:tcW w:w="2365" w:type="pct"/>
          <w:vMerge w:val="restart"/>
          <w:shd w:val="clear" w:color="auto" w:fill="auto"/>
          <w:vAlign w:val="center"/>
        </w:tcPr>
        <w:p w14:paraId="17A35F2F" w14:textId="77777777" w:rsidR="00D1498E" w:rsidRPr="00543A1E" w:rsidRDefault="00D1498E" w:rsidP="00D1498E">
          <w:pPr>
            <w:pStyle w:val="Encabezado"/>
            <w:ind w:left="284" w:hanging="284"/>
            <w:jc w:val="center"/>
            <w:rPr>
              <w:rFonts w:ascii="Arial" w:eastAsia="Calibri" w:hAnsi="Arial" w:cs="Arial"/>
              <w:b/>
              <w:bCs/>
              <w:sz w:val="22"/>
              <w:szCs w:val="22"/>
            </w:rPr>
          </w:pPr>
          <w:r w:rsidRPr="00543A1E">
            <w:rPr>
              <w:rFonts w:ascii="Arial" w:eastAsia="Calibri" w:hAnsi="Arial" w:cs="Arial"/>
              <w:b/>
              <w:bCs/>
              <w:sz w:val="22"/>
              <w:szCs w:val="22"/>
            </w:rPr>
            <w:t>PROCESO DE GESTION DE LA APROPIACIÓN DE LA INFRAESTRUCTURA Y PATRIMONIO CULTURAL</w:t>
          </w:r>
        </w:p>
      </w:tc>
      <w:tc>
        <w:tcPr>
          <w:tcW w:w="1071" w:type="pct"/>
          <w:shd w:val="clear" w:color="auto" w:fill="auto"/>
          <w:vAlign w:val="center"/>
        </w:tcPr>
        <w:p w14:paraId="718750FC" w14:textId="5F98F6F1" w:rsidR="00D1498E" w:rsidRPr="00543A1E" w:rsidRDefault="00D1498E" w:rsidP="00D1498E">
          <w:pPr>
            <w:pStyle w:val="gray3"/>
            <w:spacing w:after="0" w:line="240" w:lineRule="auto"/>
            <w:rPr>
              <w:rFonts w:ascii="Arial" w:hAnsi="Arial" w:cs="Arial"/>
              <w:spacing w:val="-6"/>
              <w:kern w:val="18"/>
              <w:sz w:val="20"/>
              <w:szCs w:val="20"/>
            </w:rPr>
          </w:pPr>
          <w:r w:rsidRPr="00543A1E">
            <w:rPr>
              <w:rFonts w:ascii="Arial" w:hAnsi="Arial" w:cs="Arial"/>
              <w:spacing w:val="-6"/>
              <w:kern w:val="18"/>
              <w:sz w:val="20"/>
              <w:szCs w:val="20"/>
            </w:rPr>
            <w:t xml:space="preserve">Código: </w:t>
          </w:r>
          <w:r w:rsidR="00D615C9" w:rsidRPr="00543A1E">
            <w:rPr>
              <w:rFonts w:ascii="Arial" w:hAnsi="Arial" w:cs="Arial"/>
              <w:spacing w:val="-6"/>
              <w:kern w:val="18"/>
              <w:sz w:val="20"/>
              <w:szCs w:val="20"/>
            </w:rPr>
            <w:t>AIP-PR-05-FR-03</w:t>
          </w:r>
        </w:p>
      </w:tc>
      <w:tc>
        <w:tcPr>
          <w:tcW w:w="881" w:type="pct"/>
          <w:vMerge w:val="restart"/>
          <w:shd w:val="clear" w:color="auto" w:fill="auto"/>
        </w:tcPr>
        <w:p w14:paraId="28E91409" w14:textId="77777777" w:rsidR="00D1498E" w:rsidRDefault="00D1498E" w:rsidP="00D1498E">
          <w:pPr>
            <w:pStyle w:val="Standard"/>
            <w:tabs>
              <w:tab w:val="left" w:pos="1485"/>
            </w:tabs>
            <w:jc w:val="right"/>
            <w:rPr>
              <w:rFonts w:ascii="Code3of9" w:eastAsia="Arial Unicode MS" w:hAnsi="Code3of9" w:cs="Arial"/>
              <w:sz w:val="20"/>
              <w:szCs w:val="20"/>
              <w:lang w:val="es-ES"/>
            </w:rPr>
          </w:pPr>
        </w:p>
        <w:p w14:paraId="6F3AB540" w14:textId="07718432" w:rsidR="00D1498E" w:rsidRPr="003C2C76" w:rsidRDefault="00D1498E" w:rsidP="00D1498E">
          <w:pPr>
            <w:pStyle w:val="Standard"/>
            <w:tabs>
              <w:tab w:val="left" w:pos="1485"/>
            </w:tabs>
            <w:jc w:val="right"/>
            <w:rPr>
              <w:rFonts w:ascii="Code3of9" w:eastAsia="Arial Unicode MS" w:hAnsi="Code3of9" w:cs="Arial"/>
              <w:sz w:val="20"/>
              <w:szCs w:val="20"/>
              <w:lang w:val="es-ES"/>
            </w:rPr>
          </w:pPr>
          <w:r w:rsidRPr="003C2C76">
            <w:rPr>
              <w:rFonts w:ascii="Code3of9" w:eastAsia="Arial Unicode MS" w:hAnsi="Code3of9" w:cs="Arial"/>
              <w:sz w:val="20"/>
              <w:szCs w:val="20"/>
              <w:lang w:val="es-ES"/>
            </w:rPr>
            <w:t>**RAD_S**</w:t>
          </w:r>
        </w:p>
        <w:p w14:paraId="3A48530F" w14:textId="77777777" w:rsidR="00D1498E" w:rsidRPr="003C2C76" w:rsidRDefault="00D1498E" w:rsidP="00D1498E">
          <w:pPr>
            <w:pStyle w:val="Standard"/>
            <w:tabs>
              <w:tab w:val="left" w:pos="1485"/>
            </w:tabs>
            <w:jc w:val="right"/>
            <w:rPr>
              <w:rFonts w:ascii="Calibri" w:eastAsia="Calibri" w:hAnsi="Calibri" w:cs="Arial"/>
            </w:rPr>
          </w:pPr>
          <w:r w:rsidRPr="003C2C76">
            <w:rPr>
              <w:rFonts w:ascii="Helvetica LT condensed light" w:eastAsia="Arial Unicode MS" w:hAnsi="Helvetica LT condensed light" w:cs="Arial"/>
              <w:b/>
              <w:bCs/>
              <w:sz w:val="20"/>
              <w:szCs w:val="20"/>
              <w:lang w:val="es-ES"/>
            </w:rPr>
            <w:t xml:space="preserve">Radicado No.: </w:t>
          </w:r>
          <w:r w:rsidRPr="003C2C76">
            <w:rPr>
              <w:rFonts w:ascii="Helvetica LT condensed light" w:eastAsia="Andale Sans UI" w:hAnsi="Helvetica LT condensed light" w:cs="Lucidasans, 'Times New Roman'"/>
              <w:b/>
              <w:bCs/>
              <w:sz w:val="20"/>
              <w:szCs w:val="20"/>
              <w:lang w:val="es-ES"/>
            </w:rPr>
            <w:t>*RAD_S*</w:t>
          </w:r>
        </w:p>
        <w:p w14:paraId="03A73534" w14:textId="77777777" w:rsidR="00D1498E" w:rsidRPr="003C2C76" w:rsidRDefault="00D1498E" w:rsidP="00D1498E">
          <w:pPr>
            <w:pStyle w:val="gray3"/>
            <w:spacing w:line="240" w:lineRule="auto"/>
            <w:ind w:left="284" w:hanging="284"/>
            <w:rPr>
              <w:rFonts w:ascii="Arial" w:hAnsi="Arial" w:cs="Arial"/>
              <w:sz w:val="18"/>
              <w:szCs w:val="18"/>
            </w:rPr>
          </w:pPr>
          <w:r w:rsidRPr="003C2C76">
            <w:rPr>
              <w:rFonts w:ascii="Arial" w:eastAsia="Arial Unicode MS" w:hAnsi="Arial" w:cs="Arial"/>
              <w:sz w:val="20"/>
              <w:szCs w:val="20"/>
              <w:lang w:val="es-ES"/>
            </w:rPr>
            <w:t>Fecha: *F_RAD_S*</w:t>
          </w:r>
        </w:p>
      </w:tc>
    </w:tr>
    <w:tr w:rsidR="00D1498E" w:rsidRPr="003C2C76" w14:paraId="21D7589D" w14:textId="77777777" w:rsidTr="00543A1E">
      <w:trPr>
        <w:trHeight w:val="471"/>
      </w:trPr>
      <w:tc>
        <w:tcPr>
          <w:tcW w:w="683" w:type="pct"/>
          <w:vMerge/>
          <w:shd w:val="clear" w:color="auto" w:fill="auto"/>
        </w:tcPr>
        <w:p w14:paraId="571D7128" w14:textId="77777777" w:rsidR="00D1498E" w:rsidRPr="003C2C76" w:rsidRDefault="00D1498E" w:rsidP="00D1498E">
          <w:pPr>
            <w:pStyle w:val="Encabezado"/>
            <w:ind w:left="284" w:hanging="284"/>
            <w:jc w:val="both"/>
            <w:rPr>
              <w:rFonts w:ascii="Calibri" w:eastAsia="Calibri" w:hAnsi="Calibri" w:cs="Arial"/>
            </w:rPr>
          </w:pPr>
        </w:p>
      </w:tc>
      <w:tc>
        <w:tcPr>
          <w:tcW w:w="2365" w:type="pct"/>
          <w:vMerge/>
          <w:shd w:val="clear" w:color="auto" w:fill="auto"/>
          <w:vAlign w:val="center"/>
        </w:tcPr>
        <w:p w14:paraId="1F8AEF0A" w14:textId="77777777" w:rsidR="00D1498E" w:rsidRPr="00543A1E" w:rsidRDefault="00D1498E" w:rsidP="00D1498E">
          <w:pPr>
            <w:pStyle w:val="Encabezado"/>
            <w:ind w:left="284" w:hanging="284"/>
            <w:jc w:val="center"/>
            <w:rPr>
              <w:rFonts w:ascii="Calibri" w:eastAsia="Calibri" w:hAnsi="Calibri" w:cs="Arial"/>
              <w:b/>
              <w:bCs/>
              <w:sz w:val="22"/>
              <w:szCs w:val="22"/>
            </w:rPr>
          </w:pPr>
        </w:p>
      </w:tc>
      <w:tc>
        <w:tcPr>
          <w:tcW w:w="1071" w:type="pct"/>
          <w:shd w:val="clear" w:color="auto" w:fill="auto"/>
          <w:vAlign w:val="center"/>
        </w:tcPr>
        <w:p w14:paraId="30010E80" w14:textId="5221B38A" w:rsidR="00D1498E" w:rsidRPr="00543A1E" w:rsidRDefault="00D1498E" w:rsidP="00D1498E">
          <w:pPr>
            <w:pStyle w:val="gray2"/>
            <w:spacing w:after="0" w:line="240" w:lineRule="auto"/>
            <w:rPr>
              <w:rFonts w:ascii="Arial" w:hAnsi="Arial" w:cs="Arial"/>
              <w:sz w:val="20"/>
              <w:szCs w:val="20"/>
            </w:rPr>
          </w:pPr>
          <w:r w:rsidRPr="00543A1E">
            <w:rPr>
              <w:rFonts w:ascii="Arial" w:hAnsi="Arial" w:cs="Arial"/>
              <w:sz w:val="20"/>
              <w:szCs w:val="20"/>
            </w:rPr>
            <w:t>Versión:01</w:t>
          </w:r>
        </w:p>
      </w:tc>
      <w:tc>
        <w:tcPr>
          <w:tcW w:w="881" w:type="pct"/>
          <w:vMerge/>
          <w:shd w:val="clear" w:color="auto" w:fill="auto"/>
        </w:tcPr>
        <w:p w14:paraId="3396235C" w14:textId="77777777" w:rsidR="00D1498E" w:rsidRPr="003C2C76" w:rsidRDefault="00D1498E" w:rsidP="00D1498E">
          <w:pPr>
            <w:pStyle w:val="gray2"/>
            <w:spacing w:line="240" w:lineRule="auto"/>
            <w:ind w:left="284" w:hanging="284"/>
            <w:rPr>
              <w:rFonts w:ascii="Arial" w:hAnsi="Arial" w:cs="Arial"/>
              <w:sz w:val="18"/>
              <w:szCs w:val="18"/>
            </w:rPr>
          </w:pPr>
        </w:p>
      </w:tc>
    </w:tr>
    <w:tr w:rsidR="00D1498E" w:rsidRPr="003C2C76" w14:paraId="7BC3F929" w14:textId="77777777" w:rsidTr="00543A1E">
      <w:trPr>
        <w:trHeight w:val="275"/>
      </w:trPr>
      <w:tc>
        <w:tcPr>
          <w:tcW w:w="683" w:type="pct"/>
          <w:vMerge/>
          <w:shd w:val="clear" w:color="auto" w:fill="auto"/>
        </w:tcPr>
        <w:p w14:paraId="5D6F50DB" w14:textId="77777777" w:rsidR="00D1498E" w:rsidRPr="003C2C76" w:rsidRDefault="00D1498E" w:rsidP="00D1498E">
          <w:pPr>
            <w:pStyle w:val="Encabezado"/>
            <w:ind w:left="284" w:hanging="284"/>
            <w:jc w:val="both"/>
            <w:rPr>
              <w:rFonts w:ascii="Calibri" w:eastAsia="Calibri" w:hAnsi="Calibri" w:cs="Arial"/>
            </w:rPr>
          </w:pPr>
        </w:p>
      </w:tc>
      <w:tc>
        <w:tcPr>
          <w:tcW w:w="2365" w:type="pct"/>
          <w:vMerge w:val="restart"/>
          <w:shd w:val="clear" w:color="auto" w:fill="auto"/>
          <w:vAlign w:val="center"/>
        </w:tcPr>
        <w:p w14:paraId="11B2AF11" w14:textId="77777777" w:rsidR="00D1498E" w:rsidRPr="00543A1E" w:rsidRDefault="00D1498E" w:rsidP="00D1498E">
          <w:pPr>
            <w:pStyle w:val="Encabezado"/>
            <w:snapToGrid w:val="0"/>
            <w:jc w:val="center"/>
            <w:rPr>
              <w:rFonts w:ascii="Arial" w:eastAsia="Calibri" w:hAnsi="Arial" w:cs="Arial"/>
              <w:b/>
              <w:bCs/>
              <w:sz w:val="22"/>
              <w:szCs w:val="22"/>
            </w:rPr>
          </w:pPr>
        </w:p>
        <w:p w14:paraId="14C75F7F" w14:textId="3C00F464" w:rsidR="00D1498E" w:rsidRPr="00543A1E" w:rsidRDefault="00D1498E" w:rsidP="00D1498E">
          <w:pPr>
            <w:pStyle w:val="Encabezado"/>
            <w:snapToGrid w:val="0"/>
            <w:jc w:val="center"/>
            <w:rPr>
              <w:rFonts w:ascii="Arial" w:eastAsia="Calibri" w:hAnsi="Arial" w:cs="Arial"/>
              <w:b/>
              <w:bCs/>
              <w:sz w:val="22"/>
              <w:szCs w:val="22"/>
            </w:rPr>
          </w:pPr>
          <w:r w:rsidRPr="00543A1E">
            <w:rPr>
              <w:rFonts w:ascii="Arial" w:eastAsia="Calibri" w:hAnsi="Arial" w:cs="Arial"/>
              <w:b/>
              <w:bCs/>
              <w:sz w:val="22"/>
              <w:szCs w:val="22"/>
            </w:rPr>
            <w:t>AUTO</w:t>
          </w:r>
          <w:r w:rsidR="003E400A" w:rsidRPr="00543A1E">
            <w:rPr>
              <w:rFonts w:ascii="Arial" w:eastAsia="Calibri" w:hAnsi="Arial" w:cs="Arial"/>
              <w:b/>
              <w:bCs/>
              <w:sz w:val="22"/>
              <w:szCs w:val="22"/>
            </w:rPr>
            <w:t xml:space="preserve"> DE APERTURA DE</w:t>
          </w:r>
          <w:r w:rsidRPr="00543A1E">
            <w:rPr>
              <w:rFonts w:ascii="Arial" w:eastAsia="Calibri" w:hAnsi="Arial" w:cs="Arial"/>
              <w:b/>
              <w:bCs/>
              <w:sz w:val="22"/>
              <w:szCs w:val="22"/>
            </w:rPr>
            <w:t xml:space="preserve"> AVERIGUACIÓN PRELIMINAR</w:t>
          </w:r>
        </w:p>
        <w:p w14:paraId="127DC8E3" w14:textId="0EF2D44E" w:rsidR="00D1498E" w:rsidRPr="00543A1E" w:rsidRDefault="00D1498E" w:rsidP="00D1498E">
          <w:pPr>
            <w:pStyle w:val="Encabezado"/>
            <w:snapToGrid w:val="0"/>
            <w:jc w:val="center"/>
            <w:rPr>
              <w:rFonts w:ascii="Arial" w:eastAsia="Calibri" w:hAnsi="Arial" w:cs="Arial"/>
              <w:b/>
              <w:bCs/>
              <w:sz w:val="22"/>
              <w:szCs w:val="22"/>
            </w:rPr>
          </w:pPr>
          <w:r w:rsidRPr="00543A1E">
            <w:rPr>
              <w:rFonts w:ascii="Arial" w:eastAsia="Calibri" w:hAnsi="Arial" w:cs="Arial"/>
              <w:b/>
              <w:bCs/>
              <w:sz w:val="22"/>
              <w:szCs w:val="22"/>
            </w:rPr>
            <w:t xml:space="preserve"> </w:t>
          </w:r>
        </w:p>
      </w:tc>
      <w:tc>
        <w:tcPr>
          <w:tcW w:w="1071" w:type="pct"/>
          <w:shd w:val="clear" w:color="auto" w:fill="auto"/>
          <w:vAlign w:val="center"/>
        </w:tcPr>
        <w:p w14:paraId="7E907272" w14:textId="2DD49E9F" w:rsidR="00D1498E" w:rsidRPr="00543A1E" w:rsidRDefault="00D1498E" w:rsidP="00D1498E">
          <w:pPr>
            <w:pStyle w:val="gray1"/>
            <w:spacing w:after="0" w:line="240" w:lineRule="auto"/>
            <w:ind w:left="284" w:hanging="284"/>
            <w:rPr>
              <w:rFonts w:ascii="Arial" w:hAnsi="Arial" w:cs="Arial"/>
              <w:sz w:val="20"/>
              <w:szCs w:val="20"/>
            </w:rPr>
          </w:pPr>
          <w:r w:rsidRPr="00543A1E">
            <w:rPr>
              <w:rFonts w:ascii="Arial" w:hAnsi="Arial" w:cs="Arial"/>
              <w:sz w:val="20"/>
              <w:szCs w:val="20"/>
            </w:rPr>
            <w:t xml:space="preserve">Fecha: </w:t>
          </w:r>
          <w:r w:rsidR="00543A1E" w:rsidRPr="00543A1E">
            <w:rPr>
              <w:rFonts w:ascii="Arial" w:hAnsi="Arial" w:cs="Arial"/>
              <w:sz w:val="20"/>
              <w:szCs w:val="20"/>
            </w:rPr>
            <w:t>01/12/2023</w:t>
          </w:r>
        </w:p>
      </w:tc>
      <w:tc>
        <w:tcPr>
          <w:tcW w:w="881" w:type="pct"/>
          <w:vMerge/>
          <w:shd w:val="clear" w:color="auto" w:fill="auto"/>
        </w:tcPr>
        <w:p w14:paraId="06837248" w14:textId="77777777" w:rsidR="00D1498E" w:rsidRPr="003C2C76" w:rsidRDefault="00D1498E" w:rsidP="00D1498E">
          <w:pPr>
            <w:pStyle w:val="gray1"/>
            <w:spacing w:line="240" w:lineRule="auto"/>
            <w:ind w:left="284" w:hanging="284"/>
            <w:rPr>
              <w:rFonts w:ascii="Arial" w:hAnsi="Arial" w:cs="Arial"/>
              <w:sz w:val="18"/>
              <w:szCs w:val="18"/>
            </w:rPr>
          </w:pPr>
        </w:p>
      </w:tc>
    </w:tr>
    <w:tr w:rsidR="00D1498E" w:rsidRPr="003C2C76" w14:paraId="0F6F45D5" w14:textId="77777777" w:rsidTr="00543A1E">
      <w:trPr>
        <w:trHeight w:val="275"/>
      </w:trPr>
      <w:tc>
        <w:tcPr>
          <w:tcW w:w="683" w:type="pct"/>
          <w:vMerge/>
          <w:shd w:val="clear" w:color="auto" w:fill="auto"/>
        </w:tcPr>
        <w:p w14:paraId="283AA543" w14:textId="77777777" w:rsidR="00D1498E" w:rsidRPr="003C2C76" w:rsidRDefault="00D1498E" w:rsidP="00D1498E">
          <w:pPr>
            <w:pStyle w:val="Encabezado"/>
            <w:ind w:left="284" w:hanging="284"/>
            <w:jc w:val="both"/>
            <w:rPr>
              <w:rFonts w:ascii="Calibri" w:eastAsia="Calibri" w:hAnsi="Calibri" w:cs="Arial"/>
            </w:rPr>
          </w:pPr>
        </w:p>
      </w:tc>
      <w:tc>
        <w:tcPr>
          <w:tcW w:w="2365" w:type="pct"/>
          <w:vMerge/>
          <w:shd w:val="clear" w:color="auto" w:fill="auto"/>
          <w:vAlign w:val="center"/>
        </w:tcPr>
        <w:p w14:paraId="6CE2CF7B" w14:textId="77777777" w:rsidR="00D1498E" w:rsidRPr="00543A1E" w:rsidRDefault="00D1498E" w:rsidP="00D1498E">
          <w:pPr>
            <w:pStyle w:val="Encabezado"/>
            <w:snapToGrid w:val="0"/>
            <w:jc w:val="center"/>
            <w:rPr>
              <w:rFonts w:ascii="Arial" w:eastAsia="Calibri" w:hAnsi="Arial" w:cs="Arial"/>
              <w:b/>
              <w:bCs/>
              <w:sz w:val="22"/>
              <w:szCs w:val="22"/>
            </w:rPr>
          </w:pPr>
        </w:p>
      </w:tc>
      <w:tc>
        <w:tcPr>
          <w:tcW w:w="1071" w:type="pct"/>
          <w:shd w:val="clear" w:color="auto" w:fill="auto"/>
          <w:vAlign w:val="center"/>
        </w:tcPr>
        <w:p w14:paraId="543EA136" w14:textId="77777777" w:rsidR="00D1498E" w:rsidRPr="00543A1E" w:rsidRDefault="00D1498E" w:rsidP="00D1498E">
          <w:pPr>
            <w:pStyle w:val="gray1"/>
            <w:spacing w:after="0" w:line="240" w:lineRule="auto"/>
            <w:ind w:left="284" w:hanging="284"/>
            <w:rPr>
              <w:rFonts w:ascii="Arial" w:hAnsi="Arial" w:cs="Arial"/>
              <w:sz w:val="20"/>
              <w:szCs w:val="20"/>
            </w:rPr>
          </w:pPr>
          <w:r w:rsidRPr="00543A1E">
            <w:rPr>
              <w:rFonts w:ascii="Arial" w:hAnsi="Arial" w:cs="Arial"/>
              <w:sz w:val="20"/>
              <w:szCs w:val="20"/>
              <w:lang w:val="es-ES"/>
            </w:rPr>
            <w:t xml:space="preserve">Página </w:t>
          </w:r>
          <w:r w:rsidRPr="00543A1E">
            <w:rPr>
              <w:rFonts w:ascii="Arial" w:hAnsi="Arial" w:cs="Arial"/>
              <w:b/>
              <w:bCs/>
              <w:sz w:val="20"/>
              <w:szCs w:val="20"/>
            </w:rPr>
            <w:fldChar w:fldCharType="begin"/>
          </w:r>
          <w:r w:rsidRPr="00543A1E">
            <w:rPr>
              <w:rFonts w:ascii="Arial" w:hAnsi="Arial" w:cs="Arial"/>
              <w:b/>
              <w:bCs/>
              <w:sz w:val="20"/>
              <w:szCs w:val="20"/>
            </w:rPr>
            <w:instrText>PAGE  \* Arabic  \* MERGEFORMAT</w:instrText>
          </w:r>
          <w:r w:rsidRPr="00543A1E">
            <w:rPr>
              <w:rFonts w:ascii="Arial" w:hAnsi="Arial" w:cs="Arial"/>
              <w:b/>
              <w:bCs/>
              <w:sz w:val="20"/>
              <w:szCs w:val="20"/>
            </w:rPr>
            <w:fldChar w:fldCharType="separate"/>
          </w:r>
          <w:r w:rsidRPr="00543A1E">
            <w:rPr>
              <w:rFonts w:ascii="Arial" w:hAnsi="Arial" w:cs="Arial"/>
              <w:b/>
              <w:bCs/>
              <w:sz w:val="20"/>
              <w:szCs w:val="20"/>
              <w:lang w:val="es-ES"/>
            </w:rPr>
            <w:t>1</w:t>
          </w:r>
          <w:r w:rsidRPr="00543A1E">
            <w:rPr>
              <w:rFonts w:ascii="Arial" w:hAnsi="Arial" w:cs="Arial"/>
              <w:b/>
              <w:bCs/>
              <w:sz w:val="20"/>
              <w:szCs w:val="20"/>
            </w:rPr>
            <w:fldChar w:fldCharType="end"/>
          </w:r>
          <w:r w:rsidRPr="00543A1E">
            <w:rPr>
              <w:rFonts w:ascii="Arial" w:hAnsi="Arial" w:cs="Arial"/>
              <w:sz w:val="20"/>
              <w:szCs w:val="20"/>
              <w:lang w:val="es-ES"/>
            </w:rPr>
            <w:t xml:space="preserve"> de </w:t>
          </w:r>
          <w:r w:rsidRPr="00543A1E">
            <w:rPr>
              <w:rFonts w:ascii="Arial" w:hAnsi="Arial" w:cs="Arial"/>
              <w:b/>
              <w:bCs/>
              <w:sz w:val="20"/>
              <w:szCs w:val="20"/>
            </w:rPr>
            <w:fldChar w:fldCharType="begin"/>
          </w:r>
          <w:r w:rsidRPr="00543A1E">
            <w:rPr>
              <w:rFonts w:ascii="Arial" w:hAnsi="Arial" w:cs="Arial"/>
              <w:b/>
              <w:bCs/>
              <w:sz w:val="20"/>
              <w:szCs w:val="20"/>
            </w:rPr>
            <w:instrText>NUMPAGES  \* Arabic  \* MERGEFORMAT</w:instrText>
          </w:r>
          <w:r w:rsidRPr="00543A1E">
            <w:rPr>
              <w:rFonts w:ascii="Arial" w:hAnsi="Arial" w:cs="Arial"/>
              <w:b/>
              <w:bCs/>
              <w:sz w:val="20"/>
              <w:szCs w:val="20"/>
            </w:rPr>
            <w:fldChar w:fldCharType="separate"/>
          </w:r>
          <w:r w:rsidRPr="00543A1E">
            <w:rPr>
              <w:rFonts w:ascii="Arial" w:hAnsi="Arial" w:cs="Arial"/>
              <w:b/>
              <w:bCs/>
              <w:sz w:val="20"/>
              <w:szCs w:val="20"/>
              <w:lang w:val="es-ES"/>
            </w:rPr>
            <w:t>2</w:t>
          </w:r>
          <w:r w:rsidRPr="00543A1E">
            <w:rPr>
              <w:rFonts w:ascii="Arial" w:hAnsi="Arial" w:cs="Arial"/>
              <w:b/>
              <w:bCs/>
              <w:sz w:val="20"/>
              <w:szCs w:val="20"/>
            </w:rPr>
            <w:fldChar w:fldCharType="end"/>
          </w:r>
        </w:p>
      </w:tc>
      <w:tc>
        <w:tcPr>
          <w:tcW w:w="881" w:type="pct"/>
          <w:vMerge/>
          <w:shd w:val="clear" w:color="auto" w:fill="auto"/>
        </w:tcPr>
        <w:p w14:paraId="01BB7474" w14:textId="77777777" w:rsidR="00D1498E" w:rsidRPr="003C2C76" w:rsidRDefault="00D1498E" w:rsidP="00D1498E">
          <w:pPr>
            <w:pStyle w:val="gray1"/>
            <w:spacing w:line="240" w:lineRule="auto"/>
            <w:ind w:left="284" w:hanging="284"/>
            <w:rPr>
              <w:rFonts w:ascii="Arial" w:hAnsi="Arial" w:cs="Arial"/>
              <w:sz w:val="18"/>
              <w:szCs w:val="18"/>
            </w:rPr>
          </w:pPr>
        </w:p>
      </w:tc>
    </w:tr>
  </w:tbl>
  <w:p w14:paraId="36B8BF08" w14:textId="5E570A1C" w:rsidR="004169FA" w:rsidRPr="00D1498E" w:rsidRDefault="004169FA" w:rsidP="00D1498E">
    <w:pPr>
      <w:tabs>
        <w:tab w:val="left" w:pos="1485"/>
      </w:tabs>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D80C" w14:textId="77777777" w:rsidR="004169FA" w:rsidRDefault="004169FA" w:rsidP="00874D9A">
    <w:pPr>
      <w:pStyle w:val="Encabezado"/>
      <w:jc w:val="right"/>
    </w:pPr>
  </w:p>
  <w:p w14:paraId="5021FB9B" w14:textId="6A305A69" w:rsidR="004169FA" w:rsidRDefault="0005491B" w:rsidP="00EA565C">
    <w:pPr>
      <w:tabs>
        <w:tab w:val="left" w:pos="1485"/>
      </w:tabs>
      <w:jc w:val="both"/>
      <w:rPr>
        <w:rFonts w:ascii="Code3of9" w:eastAsia="Code3of9" w:hAnsi="Code3of9" w:cs="Code3of9"/>
      </w:rPr>
    </w:pPr>
    <w:r>
      <w:t xml:space="preserve">                                                              </w:t>
    </w:r>
  </w:p>
  <w:p w14:paraId="3E83F1E9" w14:textId="77777777" w:rsidR="00EA565C" w:rsidRDefault="00EA565C" w:rsidP="00EA565C">
    <w:pPr>
      <w:tabs>
        <w:tab w:val="left" w:pos="1485"/>
      </w:tabs>
      <w:jc w:val="both"/>
      <w:rPr>
        <w:rFonts w:ascii="Arial" w:eastAsia="Arial" w:hAnsi="Arial" w:cs="Arial"/>
        <w:sz w:val="18"/>
        <w:szCs w:val="18"/>
      </w:rPr>
    </w:pPr>
  </w:p>
  <w:p w14:paraId="6808B0D9" w14:textId="77777777" w:rsidR="00EA565C" w:rsidRDefault="00EA565C" w:rsidP="00EA565C">
    <w:pPr>
      <w:tabs>
        <w:tab w:val="left" w:pos="1485"/>
      </w:tabs>
      <w:jc w:val="both"/>
      <w:rPr>
        <w:rFonts w:ascii="Arial" w:eastAsia="Arial" w:hAnsi="Arial" w:cs="Arial"/>
        <w:sz w:val="18"/>
        <w:szCs w:val="18"/>
      </w:rPr>
    </w:pPr>
  </w:p>
  <w:p w14:paraId="42BE55A8" w14:textId="77777777" w:rsidR="004169FA" w:rsidRDefault="004169FA" w:rsidP="00EA56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51CA"/>
    <w:multiLevelType w:val="hybridMultilevel"/>
    <w:tmpl w:val="FF12D8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E52B2F"/>
    <w:multiLevelType w:val="hybridMultilevel"/>
    <w:tmpl w:val="A9F466DA"/>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 w15:restartNumberingAfterBreak="0">
    <w:nsid w:val="1C896558"/>
    <w:multiLevelType w:val="hybridMultilevel"/>
    <w:tmpl w:val="942E184C"/>
    <w:lvl w:ilvl="0" w:tplc="836E9574">
      <w:start w:val="1"/>
      <w:numFmt w:val="upperRoman"/>
      <w:lvlText w:val="%1."/>
      <w:lvlJc w:val="right"/>
      <w:pPr>
        <w:ind w:left="720" w:hanging="360"/>
      </w:pPr>
      <w:rPr>
        <w:b/>
        <w:strike w:val="0"/>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37522874">
    <w:abstractNumId w:val="2"/>
  </w:num>
  <w:num w:numId="2" w16cid:durableId="2048215741">
    <w:abstractNumId w:val="0"/>
  </w:num>
  <w:num w:numId="3" w16cid:durableId="621613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1B"/>
    <w:rsid w:val="00013D59"/>
    <w:rsid w:val="0005491B"/>
    <w:rsid w:val="00074FAD"/>
    <w:rsid w:val="000B0C07"/>
    <w:rsid w:val="001442C8"/>
    <w:rsid w:val="00152300"/>
    <w:rsid w:val="00170511"/>
    <w:rsid w:val="001966A0"/>
    <w:rsid w:val="001B343E"/>
    <w:rsid w:val="001E1F67"/>
    <w:rsid w:val="001E75E8"/>
    <w:rsid w:val="00336F6A"/>
    <w:rsid w:val="003E400A"/>
    <w:rsid w:val="004169FA"/>
    <w:rsid w:val="00447D7A"/>
    <w:rsid w:val="00461FA2"/>
    <w:rsid w:val="00543A1E"/>
    <w:rsid w:val="00565612"/>
    <w:rsid w:val="00574DBD"/>
    <w:rsid w:val="00586342"/>
    <w:rsid w:val="005C646A"/>
    <w:rsid w:val="00666B9F"/>
    <w:rsid w:val="00674A62"/>
    <w:rsid w:val="006F0578"/>
    <w:rsid w:val="0072060C"/>
    <w:rsid w:val="007378D7"/>
    <w:rsid w:val="007D6621"/>
    <w:rsid w:val="0080104B"/>
    <w:rsid w:val="00826A72"/>
    <w:rsid w:val="00861440"/>
    <w:rsid w:val="008A08F3"/>
    <w:rsid w:val="008A2812"/>
    <w:rsid w:val="008B5B1A"/>
    <w:rsid w:val="008D6E01"/>
    <w:rsid w:val="008E1B67"/>
    <w:rsid w:val="00901B24"/>
    <w:rsid w:val="00963DC7"/>
    <w:rsid w:val="00993399"/>
    <w:rsid w:val="00A36467"/>
    <w:rsid w:val="00A758C6"/>
    <w:rsid w:val="00AE086D"/>
    <w:rsid w:val="00AE4575"/>
    <w:rsid w:val="00C6239B"/>
    <w:rsid w:val="00D1498E"/>
    <w:rsid w:val="00D155A8"/>
    <w:rsid w:val="00D615C9"/>
    <w:rsid w:val="00D909D1"/>
    <w:rsid w:val="00E356F1"/>
    <w:rsid w:val="00E9248E"/>
    <w:rsid w:val="00EA565C"/>
    <w:rsid w:val="00EE3B6F"/>
    <w:rsid w:val="00F50916"/>
    <w:rsid w:val="00FD315D"/>
    <w:rsid w:val="00FD64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31961"/>
  <w15:docId w15:val="{F9AB7E73-B3C7-0549-AA18-D0BB93CB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1B"/>
    <w:pPr>
      <w:spacing w:after="0" w:line="240" w:lineRule="auto"/>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5491B"/>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05491B"/>
    <w:rPr>
      <w:rFonts w:eastAsiaTheme="minorEastAsia"/>
      <w:sz w:val="24"/>
      <w:szCs w:val="24"/>
      <w:lang w:val="es-ES_tradnl" w:eastAsia="es-ES"/>
    </w:rPr>
  </w:style>
  <w:style w:type="paragraph" w:styleId="Prrafodelista">
    <w:name w:val="List Paragraph"/>
    <w:basedOn w:val="Normal"/>
    <w:uiPriority w:val="34"/>
    <w:qFormat/>
    <w:rsid w:val="0005491B"/>
    <w:pPr>
      <w:ind w:left="720"/>
      <w:contextualSpacing/>
    </w:pPr>
  </w:style>
  <w:style w:type="paragraph" w:styleId="Textonotapie">
    <w:name w:val="footnote text"/>
    <w:basedOn w:val="Normal"/>
    <w:link w:val="TextonotapieCar"/>
    <w:uiPriority w:val="99"/>
    <w:rsid w:val="0005491B"/>
    <w:pPr>
      <w:ind w:firstLine="360"/>
    </w:pPr>
    <w:rPr>
      <w:rFonts w:ascii="Calibri" w:eastAsia="Times New Roman" w:hAnsi="Calibri" w:cs="Times New Roman"/>
      <w:sz w:val="20"/>
      <w:szCs w:val="20"/>
      <w:lang w:val="en-US" w:eastAsia="en-US" w:bidi="en-US"/>
    </w:rPr>
  </w:style>
  <w:style w:type="character" w:customStyle="1" w:styleId="TextonotapieCar">
    <w:name w:val="Texto nota pie Car"/>
    <w:basedOn w:val="Fuentedeprrafopredeter"/>
    <w:link w:val="Textonotapie"/>
    <w:uiPriority w:val="99"/>
    <w:rsid w:val="0005491B"/>
    <w:rPr>
      <w:rFonts w:ascii="Calibri" w:eastAsia="Times New Roman" w:hAnsi="Calibri" w:cs="Times New Roman"/>
      <w:sz w:val="20"/>
      <w:szCs w:val="20"/>
      <w:lang w:val="en-US" w:bidi="en-US"/>
    </w:rPr>
  </w:style>
  <w:style w:type="character" w:styleId="Refdenotaalpie">
    <w:name w:val="footnote reference"/>
    <w:uiPriority w:val="99"/>
    <w:rsid w:val="0005491B"/>
    <w:rPr>
      <w:vertAlign w:val="superscript"/>
    </w:rPr>
  </w:style>
  <w:style w:type="paragraph" w:styleId="Encabezado">
    <w:name w:val="header"/>
    <w:basedOn w:val="Normal"/>
    <w:link w:val="EncabezadoCar"/>
    <w:unhideWhenUsed/>
    <w:qFormat/>
    <w:rsid w:val="0005491B"/>
    <w:pPr>
      <w:tabs>
        <w:tab w:val="center" w:pos="4419"/>
        <w:tab w:val="right" w:pos="8838"/>
      </w:tabs>
    </w:pPr>
  </w:style>
  <w:style w:type="character" w:customStyle="1" w:styleId="EncabezadoCar">
    <w:name w:val="Encabezado Car"/>
    <w:basedOn w:val="Fuentedeprrafopredeter"/>
    <w:link w:val="Encabezado"/>
    <w:rsid w:val="0005491B"/>
    <w:rPr>
      <w:rFonts w:eastAsiaTheme="minorEastAsia"/>
      <w:sz w:val="24"/>
      <w:szCs w:val="24"/>
      <w:lang w:eastAsia="es-ES"/>
    </w:rPr>
  </w:style>
  <w:style w:type="paragraph" w:styleId="Piedepgina">
    <w:name w:val="footer"/>
    <w:basedOn w:val="Normal"/>
    <w:link w:val="PiedepginaCar"/>
    <w:uiPriority w:val="99"/>
    <w:unhideWhenUsed/>
    <w:rsid w:val="0005491B"/>
    <w:pPr>
      <w:tabs>
        <w:tab w:val="center" w:pos="4419"/>
        <w:tab w:val="right" w:pos="8838"/>
      </w:tabs>
    </w:pPr>
  </w:style>
  <w:style w:type="character" w:customStyle="1" w:styleId="PiedepginaCar">
    <w:name w:val="Pie de página Car"/>
    <w:basedOn w:val="Fuentedeprrafopredeter"/>
    <w:link w:val="Piedepgina"/>
    <w:uiPriority w:val="99"/>
    <w:rsid w:val="0005491B"/>
    <w:rPr>
      <w:rFonts w:eastAsiaTheme="minorEastAsia"/>
      <w:sz w:val="24"/>
      <w:szCs w:val="24"/>
      <w:lang w:eastAsia="es-ES"/>
    </w:rPr>
  </w:style>
  <w:style w:type="paragraph" w:styleId="Textodeglobo">
    <w:name w:val="Balloon Text"/>
    <w:basedOn w:val="Normal"/>
    <w:link w:val="TextodegloboCar"/>
    <w:uiPriority w:val="99"/>
    <w:semiHidden/>
    <w:unhideWhenUsed/>
    <w:rsid w:val="0005491B"/>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91B"/>
    <w:rPr>
      <w:rFonts w:ascii="Tahoma" w:eastAsiaTheme="minorEastAsia" w:hAnsi="Tahoma" w:cs="Tahoma"/>
      <w:sz w:val="16"/>
      <w:szCs w:val="16"/>
      <w:lang w:eastAsia="es-ES"/>
    </w:rPr>
  </w:style>
  <w:style w:type="character" w:styleId="Hipervnculo">
    <w:name w:val="Hyperlink"/>
    <w:basedOn w:val="Fuentedeprrafopredeter"/>
    <w:uiPriority w:val="99"/>
    <w:semiHidden/>
    <w:unhideWhenUsed/>
    <w:rsid w:val="0080104B"/>
    <w:rPr>
      <w:color w:val="0000FF" w:themeColor="hyperlink"/>
      <w:u w:val="single"/>
    </w:rPr>
  </w:style>
  <w:style w:type="table" w:styleId="Tablaconcuadrcula">
    <w:name w:val="Table Grid"/>
    <w:basedOn w:val="Tablanormal"/>
    <w:uiPriority w:val="39"/>
    <w:rsid w:val="0080104B"/>
    <w:pPr>
      <w:spacing w:after="0" w:line="240" w:lineRule="auto"/>
    </w:pPr>
    <w:rPr>
      <w:rFonts w:ascii="Calibri" w:eastAsia="Calibri" w:hAnsi="Calibri" w:cs="Calibri"/>
      <w:sz w:val="24"/>
      <w:szCs w:val="24"/>
      <w:lang w:eastAsia="es-ES_tradnl"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356F1"/>
    <w:pPr>
      <w:spacing w:after="0" w:line="240" w:lineRule="auto"/>
    </w:pPr>
    <w:rPr>
      <w:rFonts w:eastAsiaTheme="minorEastAsia"/>
      <w:sz w:val="24"/>
      <w:szCs w:val="24"/>
      <w:lang w:eastAsia="es-ES"/>
    </w:rPr>
  </w:style>
  <w:style w:type="character" w:styleId="Refdecomentario">
    <w:name w:val="annotation reference"/>
    <w:basedOn w:val="Fuentedeprrafopredeter"/>
    <w:uiPriority w:val="99"/>
    <w:semiHidden/>
    <w:unhideWhenUsed/>
    <w:rsid w:val="00461FA2"/>
    <w:rPr>
      <w:sz w:val="16"/>
      <w:szCs w:val="16"/>
    </w:rPr>
  </w:style>
  <w:style w:type="paragraph" w:styleId="Textocomentario">
    <w:name w:val="annotation text"/>
    <w:basedOn w:val="Normal"/>
    <w:link w:val="TextocomentarioCar"/>
    <w:uiPriority w:val="99"/>
    <w:semiHidden/>
    <w:unhideWhenUsed/>
    <w:rsid w:val="00461FA2"/>
    <w:rPr>
      <w:sz w:val="20"/>
      <w:szCs w:val="20"/>
    </w:rPr>
  </w:style>
  <w:style w:type="character" w:customStyle="1" w:styleId="TextocomentarioCar">
    <w:name w:val="Texto comentario Car"/>
    <w:basedOn w:val="Fuentedeprrafopredeter"/>
    <w:link w:val="Textocomentario"/>
    <w:uiPriority w:val="99"/>
    <w:semiHidden/>
    <w:rsid w:val="00461FA2"/>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61FA2"/>
    <w:rPr>
      <w:b/>
      <w:bCs/>
    </w:rPr>
  </w:style>
  <w:style w:type="character" w:customStyle="1" w:styleId="AsuntodelcomentarioCar">
    <w:name w:val="Asunto del comentario Car"/>
    <w:basedOn w:val="TextocomentarioCar"/>
    <w:link w:val="Asuntodelcomentario"/>
    <w:uiPriority w:val="99"/>
    <w:semiHidden/>
    <w:rsid w:val="00461FA2"/>
    <w:rPr>
      <w:rFonts w:eastAsiaTheme="minorEastAsia"/>
      <w:b/>
      <w:bCs/>
      <w:sz w:val="20"/>
      <w:szCs w:val="20"/>
      <w:lang w:eastAsia="es-ES"/>
    </w:rPr>
  </w:style>
  <w:style w:type="table" w:customStyle="1" w:styleId="Tablaconcuadrcula1">
    <w:name w:val="Tabla con cuadrícula1"/>
    <w:basedOn w:val="Tablanormal"/>
    <w:next w:val="Tablaconcuadrcula"/>
    <w:uiPriority w:val="39"/>
    <w:rsid w:val="008D6E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1498E"/>
    <w:pPr>
      <w:widowControl w:val="0"/>
      <w:suppressAutoHyphens/>
      <w:autoSpaceDN w:val="0"/>
      <w:spacing w:after="0" w:line="240" w:lineRule="auto"/>
      <w:textAlignment w:val="baseline"/>
    </w:pPr>
    <w:rPr>
      <w:rFonts w:ascii="Times New Roman" w:eastAsia="DejaVu Sans" w:hAnsi="Times New Roman" w:cs="Tahoma"/>
      <w:kern w:val="3"/>
      <w:sz w:val="24"/>
      <w:szCs w:val="24"/>
      <w:lang w:eastAsia="es-CO"/>
    </w:rPr>
  </w:style>
  <w:style w:type="paragraph" w:customStyle="1" w:styleId="gray3">
    <w:name w:val="gray3"/>
    <w:basedOn w:val="Normal"/>
    <w:uiPriority w:val="99"/>
    <w:rsid w:val="00D1498E"/>
    <w:pPr>
      <w:autoSpaceDE w:val="0"/>
      <w:autoSpaceDN w:val="0"/>
      <w:adjustRightInd w:val="0"/>
      <w:spacing w:after="160" w:line="200" w:lineRule="atLeast"/>
    </w:pPr>
    <w:rPr>
      <w:rFonts w:ascii="Mangal" w:eastAsia="Microsoft YaHei" w:hAnsi="Mangal" w:cs="Mangal"/>
      <w:kern w:val="1"/>
      <w:sz w:val="36"/>
      <w:szCs w:val="36"/>
      <w:lang w:eastAsia="en-US"/>
    </w:rPr>
  </w:style>
  <w:style w:type="paragraph" w:customStyle="1" w:styleId="gray2">
    <w:name w:val="gray2"/>
    <w:basedOn w:val="Normal"/>
    <w:uiPriority w:val="99"/>
    <w:rsid w:val="00D1498E"/>
    <w:pPr>
      <w:autoSpaceDE w:val="0"/>
      <w:autoSpaceDN w:val="0"/>
      <w:adjustRightInd w:val="0"/>
      <w:spacing w:after="160" w:line="200" w:lineRule="atLeast"/>
    </w:pPr>
    <w:rPr>
      <w:rFonts w:ascii="Mangal" w:eastAsia="Microsoft YaHei" w:hAnsi="Mangal" w:cs="Mangal"/>
      <w:kern w:val="1"/>
      <w:sz w:val="36"/>
      <w:szCs w:val="36"/>
      <w:lang w:eastAsia="en-US"/>
    </w:rPr>
  </w:style>
  <w:style w:type="paragraph" w:customStyle="1" w:styleId="gray1">
    <w:name w:val="gray1"/>
    <w:basedOn w:val="Normal"/>
    <w:uiPriority w:val="99"/>
    <w:rsid w:val="00D1498E"/>
    <w:pPr>
      <w:autoSpaceDE w:val="0"/>
      <w:autoSpaceDN w:val="0"/>
      <w:adjustRightInd w:val="0"/>
      <w:spacing w:after="160" w:line="200" w:lineRule="atLeast"/>
    </w:pPr>
    <w:rPr>
      <w:rFonts w:ascii="Mangal" w:eastAsia="Microsoft YaHei" w:hAnsi="Mangal" w:cs="Mangal"/>
      <w:kern w:val="1"/>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8687">
      <w:bodyDiv w:val="1"/>
      <w:marLeft w:val="0"/>
      <w:marRight w:val="0"/>
      <w:marTop w:val="0"/>
      <w:marBottom w:val="0"/>
      <w:divBdr>
        <w:top w:val="none" w:sz="0" w:space="0" w:color="auto"/>
        <w:left w:val="none" w:sz="0" w:space="0" w:color="auto"/>
        <w:bottom w:val="none" w:sz="0" w:space="0" w:color="auto"/>
        <w:right w:val="none" w:sz="0" w:space="0" w:color="auto"/>
      </w:divBdr>
    </w:div>
    <w:div w:id="1110516231">
      <w:bodyDiv w:val="1"/>
      <w:marLeft w:val="0"/>
      <w:marRight w:val="0"/>
      <w:marTop w:val="0"/>
      <w:marBottom w:val="0"/>
      <w:divBdr>
        <w:top w:val="none" w:sz="0" w:space="0" w:color="auto"/>
        <w:left w:val="none" w:sz="0" w:space="0" w:color="auto"/>
        <w:bottom w:val="none" w:sz="0" w:space="0" w:color="auto"/>
        <w:right w:val="none" w:sz="0" w:space="0" w:color="auto"/>
      </w:divBdr>
    </w:div>
    <w:div w:id="1171918857">
      <w:bodyDiv w:val="1"/>
      <w:marLeft w:val="0"/>
      <w:marRight w:val="0"/>
      <w:marTop w:val="0"/>
      <w:marBottom w:val="0"/>
      <w:divBdr>
        <w:top w:val="none" w:sz="0" w:space="0" w:color="auto"/>
        <w:left w:val="none" w:sz="0" w:space="0" w:color="auto"/>
        <w:bottom w:val="none" w:sz="0" w:space="0" w:color="auto"/>
        <w:right w:val="none" w:sz="0" w:space="0" w:color="auto"/>
      </w:divBdr>
    </w:div>
    <w:div w:id="1179348041">
      <w:bodyDiv w:val="1"/>
      <w:marLeft w:val="0"/>
      <w:marRight w:val="0"/>
      <w:marTop w:val="0"/>
      <w:marBottom w:val="0"/>
      <w:divBdr>
        <w:top w:val="none" w:sz="0" w:space="0" w:color="auto"/>
        <w:left w:val="none" w:sz="0" w:space="0" w:color="auto"/>
        <w:bottom w:val="none" w:sz="0" w:space="0" w:color="auto"/>
        <w:right w:val="none" w:sz="0" w:space="0" w:color="auto"/>
      </w:divBdr>
    </w:div>
    <w:div w:id="1416710607">
      <w:bodyDiv w:val="1"/>
      <w:marLeft w:val="0"/>
      <w:marRight w:val="0"/>
      <w:marTop w:val="0"/>
      <w:marBottom w:val="0"/>
      <w:divBdr>
        <w:top w:val="none" w:sz="0" w:space="0" w:color="auto"/>
        <w:left w:val="none" w:sz="0" w:space="0" w:color="auto"/>
        <w:bottom w:val="none" w:sz="0" w:space="0" w:color="auto"/>
        <w:right w:val="none" w:sz="0" w:space="0" w:color="auto"/>
      </w:divBdr>
    </w:div>
    <w:div w:id="206579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85FF-CC2F-466D-86EE-593FC5B6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Ruby Lorena Cruz Cruz</cp:lastModifiedBy>
  <cp:revision>19</cp:revision>
  <cp:lastPrinted>2023-11-09T19:54:00Z</cp:lastPrinted>
  <dcterms:created xsi:type="dcterms:W3CDTF">2023-05-24T14:40:00Z</dcterms:created>
  <dcterms:modified xsi:type="dcterms:W3CDTF">2023-12-04T19:24:00Z</dcterms:modified>
</cp:coreProperties>
</file>