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6313" w14:textId="77777777" w:rsidR="008460CE" w:rsidRPr="00373A88" w:rsidRDefault="008460CE">
      <w:pPr>
        <w:pStyle w:val="Standard"/>
        <w:widowControl/>
        <w:suppressAutoHyphens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s-CO" w:bidi="ar-SA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2410"/>
        <w:gridCol w:w="3827"/>
      </w:tblGrid>
      <w:tr w:rsidR="003E03A4" w:rsidRPr="00373A88" w14:paraId="22D58D60" w14:textId="2A068473" w:rsidTr="003E03A4">
        <w:trPr>
          <w:trHeight w:val="303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B73B" w14:textId="7777777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ENTIDAD</w:t>
            </w:r>
          </w:p>
        </w:tc>
        <w:tc>
          <w:tcPr>
            <w:tcW w:w="8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EAD2" w14:textId="7777777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3A4" w:rsidRPr="00373A88" w14:paraId="2629AD24" w14:textId="32245939" w:rsidTr="003E03A4">
        <w:trPr>
          <w:trHeight w:val="303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60CE" w14:textId="7777777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89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BEDE" w14:textId="7777777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3A4" w:rsidRPr="00373A88" w14:paraId="77CFB8BA" w14:textId="3ACA185A" w:rsidTr="003E03A4">
        <w:trPr>
          <w:trHeight w:val="303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F77A" w14:textId="7777777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NIT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BC0A" w14:textId="7777777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88BA6" w14:textId="6FD283DD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3A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No. ULTIMA ACTUACION  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F608" w14:textId="38214E4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6EEA364" w14:textId="77777777" w:rsidR="008460CE" w:rsidRPr="00373A88" w:rsidRDefault="008460C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35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0"/>
        <w:gridCol w:w="713"/>
        <w:gridCol w:w="848"/>
        <w:gridCol w:w="850"/>
        <w:gridCol w:w="3402"/>
      </w:tblGrid>
      <w:tr w:rsidR="004A7B65" w:rsidRPr="00373A88" w14:paraId="094CCAD9" w14:textId="77777777" w:rsidTr="004A7B65">
        <w:trPr>
          <w:cantSplit/>
          <w:trHeight w:val="317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F1BDB" w14:textId="7777777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DOCUMENTACIÓN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C6305" w14:textId="260955EE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  <w:p w14:paraId="55CF9513" w14:textId="7777777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CUMPLE</w:t>
            </w:r>
          </w:p>
          <w:p w14:paraId="1796E713" w14:textId="7777777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B9055" w14:textId="7777777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OBSERVACIONES</w:t>
            </w:r>
          </w:p>
        </w:tc>
      </w:tr>
      <w:tr w:rsidR="004A7B65" w:rsidRPr="00373A88" w14:paraId="47737427" w14:textId="77777777" w:rsidTr="004A7B65">
        <w:trPr>
          <w:cantSplit/>
          <w:trHeight w:val="317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EA2A0" w14:textId="77777777" w:rsidR="004A7B65" w:rsidRPr="00373A88" w:rsidRDefault="004A7B6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1AC04" w14:textId="7777777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Si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B0577" w14:textId="0C27DB8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0F1C4" w14:textId="2BF316D4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N/A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7BDA6" w14:textId="77777777" w:rsidR="004A7B65" w:rsidRPr="00373A88" w:rsidRDefault="004A7B6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543" w:rsidRPr="00373A88" w14:paraId="14DF9193" w14:textId="77777777" w:rsidTr="00594F7D">
        <w:trPr>
          <w:trHeight w:val="46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4CE27" w14:textId="6516D99B" w:rsidR="000C7543" w:rsidRPr="00373A88" w:rsidRDefault="0092065B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>¿</w:t>
            </w:r>
            <w:r w:rsidR="000C7543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Se</w:t>
            </w:r>
            <w:r w:rsidR="00594F7D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 </w:t>
            </w:r>
            <w:r w:rsidR="000C7543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verificó</w:t>
            </w:r>
            <w:r w:rsidR="00594F7D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 </w:t>
            </w:r>
            <w:r w:rsidR="000C7543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competencia por parte</w:t>
            </w:r>
            <w:r w:rsidR="00594F7D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 </w:t>
            </w:r>
            <w:r w:rsidR="000C7543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de la SCRD?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59293" w14:textId="77777777" w:rsidR="000C7543" w:rsidRPr="00373A88" w:rsidRDefault="000C7543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D42A" w14:textId="77777777" w:rsidR="000C7543" w:rsidRPr="00373A88" w:rsidRDefault="000C7543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C2308" w14:textId="77777777" w:rsidR="000C7543" w:rsidRPr="00373A88" w:rsidRDefault="000C7543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8ABB2" w14:textId="77777777" w:rsidR="000C7543" w:rsidRPr="00373A88" w:rsidRDefault="000C7543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4812ECC2" w14:textId="77777777" w:rsidTr="004A7B65">
        <w:trPr>
          <w:trHeight w:val="1065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D6E8" w14:textId="77777777" w:rsidR="004A7B65" w:rsidRPr="00373A88" w:rsidRDefault="004A7B6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Copia del Acta de Constitución de la Fundación, Corporación o Asociación, debidamente suscrita por el presidente y secretario de la Asamblea.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05AD9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9BAE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0522" w14:textId="6DAD9798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3BC13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0D4A995C" w14:textId="77777777" w:rsidTr="00594F7D">
        <w:trPr>
          <w:trHeight w:val="568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1AFBC" w14:textId="77777777" w:rsidR="004A7B65" w:rsidRPr="00373A88" w:rsidRDefault="004A7B6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Estatutos de la Entidad sin Ánimo de Lucro debidamente aprobados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F904B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7561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F74A5" w14:textId="346A269F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AD141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579CD653" w14:textId="77777777" w:rsidTr="004A7B65">
        <w:trPr>
          <w:trHeight w:val="1138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A23E2" w14:textId="77777777" w:rsidR="004A7B65" w:rsidRPr="00373A88" w:rsidRDefault="004A7B65">
            <w:pPr>
              <w:pStyle w:val="Standard"/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Registro de los libros de actas de asamblea y junta directiva, artículo 175 del Decreto 019 de 2012 modificó el numeral 7 del artículo 28 del Código de Comercio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F5731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5DD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0AE38" w14:textId="479BFF5A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88CC2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3760A35E" w14:textId="77777777" w:rsidTr="004A7B65">
        <w:trPr>
          <w:trHeight w:val="969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724EA" w14:textId="505D601B" w:rsidR="004A7B65" w:rsidRPr="00373A88" w:rsidRDefault="00FA1235">
            <w:pPr>
              <w:pStyle w:val="Standard"/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>Informar el grupo de las normas internacionales de Información financiera - NIIF-, al cual se acoge la entidad.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FFB06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59CD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E0319" w14:textId="01A7F4C8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9C1E7" w14:textId="51671121" w:rsidR="000A1E89" w:rsidRPr="00373A88" w:rsidRDefault="000A1E89" w:rsidP="006A37E8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s-CO" w:bidi="ar-SA"/>
              </w:rPr>
            </w:pPr>
          </w:p>
        </w:tc>
      </w:tr>
      <w:tr w:rsidR="004A7B65" w:rsidRPr="00373A88" w14:paraId="12C51B5D" w14:textId="77777777" w:rsidTr="004A7B65">
        <w:trPr>
          <w:trHeight w:val="685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82EEF" w14:textId="19CDD8BA" w:rsidR="004A7B65" w:rsidRPr="00373A88" w:rsidRDefault="004A7B6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>Balance Inicial de apertura (Entidades recién constituidas), debidamente firmado</w:t>
            </w:r>
            <w:r w:rsidR="00FA1235"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 xml:space="preserve"> por el representante legal, el contador y Revisor fiscal (si lo hay).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D3BDF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F8F8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ECAEE" w14:textId="288FC958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BDC08" w14:textId="7A090C28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1DC1409B" w14:textId="77777777" w:rsidTr="00594F7D">
        <w:trPr>
          <w:trHeight w:val="418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78D50" w14:textId="3E980071" w:rsidR="004A7B65" w:rsidRPr="00373A88" w:rsidRDefault="004A7B6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Registro Único Tributario -RUT- </w:t>
            </w:r>
            <w:r w:rsidR="008108AD"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>generado del portal de la DIAN con fecha de impresión no superior a 30 días.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4F753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6D45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10D03" w14:textId="44FB0292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CE81C" w14:textId="48244D52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009D3F05" w14:textId="77777777" w:rsidTr="004A7B65">
        <w:trPr>
          <w:trHeight w:val="1191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84A42" w14:textId="621D34A1" w:rsidR="004A7B65" w:rsidRPr="00373A88" w:rsidRDefault="004A7B65" w:rsidP="00386D9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Políticas Contables de la entidad de acuerdo con el marco técnico normativo Normas Internacionales de Información Financiera NIIF.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5988D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02D8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A1325" w14:textId="14D2EA81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D3594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06DBCDA8" w14:textId="77777777" w:rsidTr="00594F7D">
        <w:trPr>
          <w:trHeight w:val="286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75000" w14:textId="5808BBE5" w:rsidR="004A7B65" w:rsidRPr="00373A88" w:rsidRDefault="004A7B65" w:rsidP="00386D9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Acta de aprobación</w:t>
            </w:r>
            <w:r w:rsidR="00386D95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 </w:t>
            </w: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de las Políticas Contables de la Entidad</w:t>
            </w:r>
            <w:r w:rsidR="00386D95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 por la máxima autoridad de administración de la ESAL</w:t>
            </w: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. </w:t>
            </w:r>
            <w:r w:rsidR="0092065B"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>Junto con su medio de convocatoria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4D7C9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944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6F973" w14:textId="5C290A35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C6E2E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2386DD38" w14:textId="77777777" w:rsidTr="00EC5053">
        <w:trPr>
          <w:trHeight w:val="98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A4985" w14:textId="550E451B" w:rsidR="004A7B65" w:rsidRPr="00373A88" w:rsidRDefault="004A7B6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lastRenderedPageBreak/>
              <w:t>Copia de la tarjeta profesional y Certificado de Antecedentes Disciplinarios vigente, expedido por la Junta Central de Contadores, para el contador y Revisor fiscal (si lo hay).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35937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5A09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29462" w14:textId="79A4E94E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BC164" w14:textId="00CCC950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</w:tbl>
    <w:p w14:paraId="07E1672F" w14:textId="77777777" w:rsidR="008460CE" w:rsidRPr="00373A88" w:rsidRDefault="008460CE">
      <w:pPr>
        <w:pStyle w:val="Standard"/>
        <w:rPr>
          <w:rFonts w:ascii="Arial" w:hAnsi="Arial" w:cs="Arial"/>
          <w:sz w:val="22"/>
          <w:szCs w:val="22"/>
        </w:rPr>
      </w:pPr>
    </w:p>
    <w:p w14:paraId="508B5336" w14:textId="6E338EE4" w:rsidR="008460CE" w:rsidRPr="00373A88" w:rsidRDefault="00405782">
      <w:pPr>
        <w:pStyle w:val="Standard"/>
        <w:jc w:val="both"/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</w:pPr>
      <w:r w:rsidRPr="00373A88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CO" w:bidi="ar-SA"/>
        </w:rPr>
        <w:t xml:space="preserve">MARCO JURÍDICO: Ley 222 de 1995, </w:t>
      </w:r>
      <w:r w:rsidRPr="00373A88">
        <w:rPr>
          <w:rStyle w:val="StrongEmphasi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es-CO" w:bidi="ar-SA"/>
        </w:rPr>
        <w:t>Ley 1314 de 2009,</w:t>
      </w:r>
      <w:r w:rsidRPr="00373A88">
        <w:rPr>
          <w:rStyle w:val="StrongEmphasis"/>
          <w:rFonts w:ascii="Arial" w:hAnsi="Arial" w:cs="Arial"/>
          <w:color w:val="000000"/>
          <w:sz w:val="22"/>
          <w:szCs w:val="22"/>
        </w:rPr>
        <w:t xml:space="preserve"> </w:t>
      </w:r>
      <w:r w:rsidRPr="00373A88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CO" w:bidi="ar-SA"/>
        </w:rPr>
        <w:t xml:space="preserve">Decreto 1318 de 1988, Decreto 624 de 1989, Decreto 1093 de 1989, Decreto 2150 de 1995, Decreto Único Reglamentario 2420 del 14 de diciembre 2015 </w:t>
      </w:r>
      <w:r w:rsidR="0092065B" w:rsidRPr="00373A88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CO" w:bidi="ar-SA"/>
        </w:rPr>
        <w:t>y sus modificatorios</w:t>
      </w:r>
      <w:r w:rsidRPr="00373A88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CO" w:bidi="ar-SA"/>
        </w:rPr>
        <w:t xml:space="preserve">, </w:t>
      </w:r>
      <w:r w:rsidRPr="00373A88"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  <w:t xml:space="preserve">Decreto Nacional 1074 de 2015, </w:t>
      </w:r>
      <w:r w:rsidRPr="00373A88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CO" w:bidi="ar-SA"/>
        </w:rPr>
        <w:t xml:space="preserve">Decreto </w:t>
      </w:r>
      <w:r w:rsidR="00572D63" w:rsidRPr="00373A88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CO" w:bidi="ar-SA"/>
        </w:rPr>
        <w:t>Distrital 340 de 2020</w:t>
      </w:r>
      <w:r w:rsidRPr="00373A88"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  <w:t xml:space="preserve"> y Decreto 848 de 2019.</w:t>
      </w:r>
    </w:p>
    <w:p w14:paraId="5B3A8A66" w14:textId="6FDC52E7" w:rsidR="0092065B" w:rsidRPr="00373A88" w:rsidRDefault="0092065B">
      <w:pPr>
        <w:pStyle w:val="Standard"/>
        <w:jc w:val="both"/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</w:pPr>
    </w:p>
    <w:p w14:paraId="0C041444" w14:textId="77777777" w:rsidR="008460CE" w:rsidRPr="00373A88" w:rsidRDefault="008460C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3572"/>
        <w:gridCol w:w="2033"/>
        <w:gridCol w:w="2493"/>
      </w:tblGrid>
      <w:tr w:rsidR="008460CE" w:rsidRPr="00373A88" w14:paraId="30577306" w14:textId="77777777"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F7DC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A9288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3C8D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E28F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8460CE" w:rsidRPr="00373A88" w14:paraId="1DDEC8DE" w14:textId="77777777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47663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ABOGADO</w:t>
            </w: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7933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C6D14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139AF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0CE" w:rsidRPr="00373A88" w14:paraId="67200ECD" w14:textId="77777777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CB269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CONTADOR</w:t>
            </w: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1DBD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D351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CDC6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0CE" w:rsidRPr="00373A88" w14:paraId="414792BB" w14:textId="77777777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C1A3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FECHA ELABORACIÓN</w:t>
            </w:r>
          </w:p>
        </w:tc>
        <w:tc>
          <w:tcPr>
            <w:tcW w:w="80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6B07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D4E9B2" w14:textId="77777777" w:rsidR="008460CE" w:rsidRPr="00373A88" w:rsidRDefault="008460CE" w:rsidP="009E2C31">
      <w:pPr>
        <w:pStyle w:val="Standard"/>
        <w:rPr>
          <w:rFonts w:ascii="Arial" w:hAnsi="Arial" w:cs="Arial"/>
          <w:sz w:val="22"/>
          <w:szCs w:val="22"/>
        </w:rPr>
      </w:pPr>
    </w:p>
    <w:sectPr w:rsidR="008460CE" w:rsidRPr="00373A88">
      <w:headerReference w:type="default" r:id="rId7"/>
      <w:pgSz w:w="12240" w:h="15840"/>
      <w:pgMar w:top="830" w:right="1134" w:bottom="720" w:left="1134" w:header="7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D00A" w14:textId="77777777" w:rsidR="00094022" w:rsidRDefault="00094022">
      <w:r>
        <w:separator/>
      </w:r>
    </w:p>
  </w:endnote>
  <w:endnote w:type="continuationSeparator" w:id="0">
    <w:p w14:paraId="1961EC9B" w14:textId="77777777" w:rsidR="00094022" w:rsidRDefault="0009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15BD" w14:textId="77777777" w:rsidR="00094022" w:rsidRDefault="00094022">
      <w:r>
        <w:rPr>
          <w:color w:val="000000"/>
        </w:rPr>
        <w:separator/>
      </w:r>
    </w:p>
  </w:footnote>
  <w:footnote w:type="continuationSeparator" w:id="0">
    <w:p w14:paraId="37A38165" w14:textId="77777777" w:rsidR="00094022" w:rsidRDefault="0009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6205" w14:textId="77777777" w:rsidR="00FC43D3" w:rsidRDefault="00FC43D3" w:rsidP="00DF7B06">
    <w:pPr>
      <w:pStyle w:val="Standard"/>
      <w:ind w:right="-93"/>
    </w:pPr>
  </w:p>
  <w:tbl>
    <w:tblPr>
      <w:tblW w:w="103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5"/>
      <w:gridCol w:w="5953"/>
      <w:gridCol w:w="2977"/>
    </w:tblGrid>
    <w:tr w:rsidR="00373A88" w14:paraId="23FD2E1E" w14:textId="77777777" w:rsidTr="00373A88">
      <w:trPr>
        <w:trHeight w:val="649"/>
      </w:trPr>
      <w:tc>
        <w:tcPr>
          <w:tcW w:w="1415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4B3CD20" w14:textId="102FE443" w:rsidR="00373A88" w:rsidRDefault="00373A88" w:rsidP="00C7722D">
          <w:pPr>
            <w:pStyle w:val="Standard"/>
            <w:rPr>
              <w:noProof/>
              <w:lang w:val="en-US" w:eastAsia="en-US" w:bidi="ar-SA"/>
            </w:rPr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61312" behindDoc="0" locked="0" layoutInCell="1" allowOverlap="1" wp14:anchorId="18548947" wp14:editId="7E231F56">
                <wp:simplePos x="0" y="0"/>
                <wp:positionH relativeFrom="column">
                  <wp:posOffset>-13969</wp:posOffset>
                </wp:positionH>
                <wp:positionV relativeFrom="paragraph">
                  <wp:posOffset>-29210</wp:posOffset>
                </wp:positionV>
                <wp:extent cx="838200" cy="895350"/>
                <wp:effectExtent l="0" t="0" r="0" b="0"/>
                <wp:wrapNone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0D11193" w14:textId="2D7EDB56" w:rsidR="00373A88" w:rsidRPr="00373A88" w:rsidRDefault="00373A88">
          <w:pPr>
            <w:pStyle w:val="Standard"/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</w:pPr>
          <w:r w:rsidRPr="00373A88"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  <w:t>PROCESO DE GESTIÓN DE LA PROMOCIÓN DE AGENTES Y PRÁCTICAS CULTURALES Y RECREODEPORTIVAS</w:t>
          </w:r>
        </w:p>
      </w:tc>
      <w:tc>
        <w:tcPr>
          <w:tcW w:w="297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F9C2325" w14:textId="5158E384" w:rsidR="00373A88" w:rsidRPr="00373A88" w:rsidRDefault="00373A88">
          <w:pPr>
            <w:pStyle w:val="Standard"/>
            <w:rPr>
              <w:rFonts w:ascii="Arial" w:hAnsi="Arial" w:cs="Arial"/>
              <w:sz w:val="20"/>
              <w:szCs w:val="20"/>
            </w:rPr>
          </w:pPr>
          <w:r w:rsidRPr="00373A88">
            <w:rPr>
              <w:rFonts w:ascii="Arial" w:hAnsi="Arial" w:cs="Arial"/>
              <w:sz w:val="20"/>
              <w:szCs w:val="20"/>
            </w:rPr>
            <w:t>CÓDIGO: PCR-PR-16-FR-02</w:t>
          </w:r>
        </w:p>
      </w:tc>
    </w:tr>
    <w:tr w:rsidR="00373A88" w14:paraId="12C16948" w14:textId="77777777" w:rsidTr="00373A88">
      <w:trPr>
        <w:trHeight w:val="25"/>
      </w:trPr>
      <w:tc>
        <w:tcPr>
          <w:tcW w:w="1415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49359F2" w14:textId="03C0A2BD" w:rsidR="00373A88" w:rsidRDefault="00373A88" w:rsidP="00373A88">
          <w:pPr>
            <w:pStyle w:val="Standard"/>
          </w:pPr>
        </w:p>
      </w:tc>
      <w:tc>
        <w:tcPr>
          <w:tcW w:w="595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6665A4B" w14:textId="77777777" w:rsidR="00373A88" w:rsidRPr="00373A88" w:rsidRDefault="00373A88" w:rsidP="00373A88">
          <w:pPr>
            <w:pStyle w:val="Standard"/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</w:pPr>
          <w:r w:rsidRPr="00373A88"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  <w:t>LISTA DE CHEQUEO VERIFICACIÓN DOCUMENTOS</w:t>
          </w:r>
        </w:p>
        <w:p w14:paraId="41BECB68" w14:textId="04F14164" w:rsidR="00373A88" w:rsidRPr="00373A88" w:rsidRDefault="00373A88" w:rsidP="00373A88">
          <w:pPr>
            <w:pStyle w:val="Standard"/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</w:pPr>
          <w:r w:rsidRPr="00373A88"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  <w:t>ENTIDADES SIN ANIMO DE LUCRO</w:t>
          </w:r>
        </w:p>
        <w:p w14:paraId="63EE63C4" w14:textId="4CD40846" w:rsidR="00373A88" w:rsidRPr="00373A88" w:rsidRDefault="00B371AD" w:rsidP="00373A88">
          <w:pPr>
            <w:pStyle w:val="Standard"/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  <w:t xml:space="preserve">RECIEN </w:t>
          </w:r>
          <w:r w:rsidR="00373A88" w:rsidRPr="00373A88"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  <w:t>CONSTITUIDAS</w:t>
          </w:r>
        </w:p>
      </w:tc>
      <w:tc>
        <w:tcPr>
          <w:tcW w:w="297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7641A6" w14:textId="05C56EA3" w:rsidR="00373A88" w:rsidRPr="00373A88" w:rsidRDefault="00373A88" w:rsidP="00373A88">
          <w:pPr>
            <w:pStyle w:val="Standard"/>
            <w:rPr>
              <w:rFonts w:ascii="Arial" w:hAnsi="Arial" w:cs="Arial"/>
              <w:sz w:val="20"/>
              <w:szCs w:val="20"/>
            </w:rPr>
          </w:pPr>
          <w:r w:rsidRPr="00373A88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373A88" w14:paraId="6D67EE33" w14:textId="77777777" w:rsidTr="00373A88">
      <w:trPr>
        <w:trHeight w:val="20"/>
      </w:trPr>
      <w:tc>
        <w:tcPr>
          <w:tcW w:w="1415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0F098D2" w14:textId="77777777" w:rsidR="00373A88" w:rsidRDefault="00373A88" w:rsidP="00373A88">
          <w:pPr>
            <w:suppressAutoHyphens w:val="0"/>
          </w:pPr>
        </w:p>
      </w:tc>
      <w:tc>
        <w:tcPr>
          <w:tcW w:w="595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9236377" w14:textId="77777777" w:rsidR="00373A88" w:rsidRPr="00373A88" w:rsidRDefault="00373A88" w:rsidP="00373A88">
          <w:pPr>
            <w:suppressAutoHyphens w:val="0"/>
            <w:rPr>
              <w:sz w:val="20"/>
              <w:szCs w:val="20"/>
            </w:rPr>
          </w:pPr>
        </w:p>
      </w:tc>
      <w:tc>
        <w:tcPr>
          <w:tcW w:w="297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ABA864" w14:textId="4B1D11FD" w:rsidR="00373A88" w:rsidRPr="00373A88" w:rsidRDefault="00373A88" w:rsidP="00373A88">
          <w:pPr>
            <w:pStyle w:val="Standard"/>
            <w:rPr>
              <w:rFonts w:ascii="Arial" w:hAnsi="Arial" w:cs="Arial"/>
              <w:sz w:val="20"/>
              <w:szCs w:val="20"/>
            </w:rPr>
          </w:pPr>
          <w:r w:rsidRPr="00373A88">
            <w:rPr>
              <w:rFonts w:ascii="Arial" w:hAnsi="Arial" w:cs="Arial"/>
              <w:sz w:val="20"/>
              <w:szCs w:val="20"/>
            </w:rPr>
            <w:t xml:space="preserve">FECHA: </w:t>
          </w:r>
          <w:r w:rsidR="00C06026">
            <w:rPr>
              <w:rFonts w:ascii="Arial" w:hAnsi="Arial" w:cs="Arial"/>
              <w:sz w:val="20"/>
              <w:szCs w:val="20"/>
            </w:rPr>
            <w:t>1/09/2023</w:t>
          </w:r>
        </w:p>
      </w:tc>
    </w:tr>
    <w:tr w:rsidR="00373A88" w14:paraId="1B6ABFDD" w14:textId="77777777" w:rsidTr="00373A88">
      <w:trPr>
        <w:trHeight w:val="20"/>
      </w:trPr>
      <w:tc>
        <w:tcPr>
          <w:tcW w:w="1415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72A0DB1" w14:textId="77777777" w:rsidR="00373A88" w:rsidRDefault="00373A88">
          <w:pPr>
            <w:suppressAutoHyphens w:val="0"/>
          </w:pPr>
        </w:p>
      </w:tc>
      <w:tc>
        <w:tcPr>
          <w:tcW w:w="595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35C202F" w14:textId="77777777" w:rsidR="00373A88" w:rsidRPr="00373A88" w:rsidRDefault="00373A88">
          <w:pPr>
            <w:suppressAutoHyphens w:val="0"/>
            <w:rPr>
              <w:sz w:val="20"/>
              <w:szCs w:val="20"/>
            </w:rPr>
          </w:pPr>
        </w:p>
      </w:tc>
      <w:tc>
        <w:tcPr>
          <w:tcW w:w="297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04B7F97" w14:textId="113A7978" w:rsidR="00373A88" w:rsidRPr="00373A88" w:rsidRDefault="00373A88">
          <w:pPr>
            <w:pStyle w:val="Standard"/>
            <w:rPr>
              <w:rFonts w:ascii="Arial" w:hAnsi="Arial" w:cs="Arial"/>
              <w:sz w:val="20"/>
              <w:szCs w:val="20"/>
            </w:rPr>
          </w:pPr>
          <w:r w:rsidRPr="00373A88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373A8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1</w: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373A8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373A8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</w: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694F4C70" w14:textId="77777777" w:rsidR="00FC43D3" w:rsidRDefault="00FC43D3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275"/>
    <w:multiLevelType w:val="multilevel"/>
    <w:tmpl w:val="4AB42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6467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CE"/>
    <w:rsid w:val="000618F5"/>
    <w:rsid w:val="00073163"/>
    <w:rsid w:val="00094022"/>
    <w:rsid w:val="000A1E89"/>
    <w:rsid w:val="000C7543"/>
    <w:rsid w:val="000D12BF"/>
    <w:rsid w:val="000F2BAB"/>
    <w:rsid w:val="00137F0D"/>
    <w:rsid w:val="0014336E"/>
    <w:rsid w:val="0019495A"/>
    <w:rsid w:val="001B55E2"/>
    <w:rsid w:val="00221935"/>
    <w:rsid w:val="0026455F"/>
    <w:rsid w:val="00291318"/>
    <w:rsid w:val="002B5356"/>
    <w:rsid w:val="002E750A"/>
    <w:rsid w:val="00300349"/>
    <w:rsid w:val="00302C45"/>
    <w:rsid w:val="00326A04"/>
    <w:rsid w:val="00373A88"/>
    <w:rsid w:val="00386D95"/>
    <w:rsid w:val="003C32AD"/>
    <w:rsid w:val="003E03A4"/>
    <w:rsid w:val="003E08FA"/>
    <w:rsid w:val="00405782"/>
    <w:rsid w:val="00464479"/>
    <w:rsid w:val="00473A3B"/>
    <w:rsid w:val="00491EEE"/>
    <w:rsid w:val="004A7B65"/>
    <w:rsid w:val="0051223D"/>
    <w:rsid w:val="00524BDF"/>
    <w:rsid w:val="00537474"/>
    <w:rsid w:val="00542D02"/>
    <w:rsid w:val="00551A2E"/>
    <w:rsid w:val="005621F1"/>
    <w:rsid w:val="00572D63"/>
    <w:rsid w:val="0059013B"/>
    <w:rsid w:val="00594F7D"/>
    <w:rsid w:val="005F4B25"/>
    <w:rsid w:val="005F63F2"/>
    <w:rsid w:val="0061428D"/>
    <w:rsid w:val="006233D4"/>
    <w:rsid w:val="006829D4"/>
    <w:rsid w:val="006A37E8"/>
    <w:rsid w:val="007765AF"/>
    <w:rsid w:val="007A64DA"/>
    <w:rsid w:val="008076BC"/>
    <w:rsid w:val="008108AD"/>
    <w:rsid w:val="008460CE"/>
    <w:rsid w:val="00874DC9"/>
    <w:rsid w:val="00884DFF"/>
    <w:rsid w:val="008B1FC2"/>
    <w:rsid w:val="008B7F1B"/>
    <w:rsid w:val="008D5DAD"/>
    <w:rsid w:val="00901F81"/>
    <w:rsid w:val="0092065B"/>
    <w:rsid w:val="009406E4"/>
    <w:rsid w:val="00944406"/>
    <w:rsid w:val="00974D93"/>
    <w:rsid w:val="009E2C31"/>
    <w:rsid w:val="00A43E10"/>
    <w:rsid w:val="00A75794"/>
    <w:rsid w:val="00AA5E07"/>
    <w:rsid w:val="00AE6721"/>
    <w:rsid w:val="00B20E46"/>
    <w:rsid w:val="00B265B7"/>
    <w:rsid w:val="00B371AD"/>
    <w:rsid w:val="00B400EE"/>
    <w:rsid w:val="00B91CA4"/>
    <w:rsid w:val="00BD13CD"/>
    <w:rsid w:val="00BE7561"/>
    <w:rsid w:val="00C06026"/>
    <w:rsid w:val="00C20DE8"/>
    <w:rsid w:val="00C635A5"/>
    <w:rsid w:val="00C8557E"/>
    <w:rsid w:val="00C974A5"/>
    <w:rsid w:val="00D47FCE"/>
    <w:rsid w:val="00D97372"/>
    <w:rsid w:val="00DC3290"/>
    <w:rsid w:val="00DE0A5E"/>
    <w:rsid w:val="00DF7B06"/>
    <w:rsid w:val="00E0018C"/>
    <w:rsid w:val="00EA13DF"/>
    <w:rsid w:val="00EC5053"/>
    <w:rsid w:val="00F25A9A"/>
    <w:rsid w:val="00F3174A"/>
    <w:rsid w:val="00F37D04"/>
    <w:rsid w:val="00F43FDD"/>
    <w:rsid w:val="00F50E57"/>
    <w:rsid w:val="00F5641F"/>
    <w:rsid w:val="00FA1235"/>
    <w:rsid w:val="00FC43D3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2B13E"/>
  <w15:docId w15:val="{24D23FAC-6D72-4494-9556-25FDDA3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ohit Hindi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206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65B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65B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6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65B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65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65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Clemencia Gonzalez</dc:creator>
  <cp:lastModifiedBy>Ruby Lorena Cruz</cp:lastModifiedBy>
  <cp:revision>7</cp:revision>
  <cp:lastPrinted>2017-03-27T14:09:00Z</cp:lastPrinted>
  <dcterms:created xsi:type="dcterms:W3CDTF">2023-09-01T14:26:00Z</dcterms:created>
  <dcterms:modified xsi:type="dcterms:W3CDTF">2023-09-04T13:21:00Z</dcterms:modified>
</cp:coreProperties>
</file>